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01.07.2009 N 463-ПК</w:t>
              <w:br/>
              <w:t xml:space="preserve">(ред. от 01.07.2022)</w:t>
              <w:br/>
              <w:t xml:space="preserve">"О полномочиях органов государственной власти Пермского края в сфере земельных отношений"</w:t>
              <w:br/>
              <w:t xml:space="preserve">(принят ЗС ПК 18.06.2009)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июля 2009 года</w:t>
            </w:r>
          </w:p>
        </w:tc>
        <w:tc>
          <w:tcPr>
            <w:tcW w:w="5103" w:type="dxa"/>
            <w:tcBorders>
              <w:top w:val="nil"/>
              <w:left w:val="nil"/>
              <w:bottom w:val="nil"/>
              <w:right w:val="nil"/>
            </w:tcBorders>
          </w:tcPr>
          <w:p>
            <w:pPr>
              <w:pStyle w:val="0"/>
              <w:jc w:val="right"/>
            </w:pPr>
            <w:r>
              <w:rPr>
                <w:sz w:val="20"/>
              </w:rPr>
              <w:t xml:space="preserve">N 463-ПК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ПОЛНОМОЧИЯХ ОРГАНОВ ГОСУДАРСТВЕННОЙ ВЛАСТИ ПЕРМСКОГО КРАЯ</w:t>
      </w:r>
    </w:p>
    <w:p>
      <w:pPr>
        <w:pStyle w:val="2"/>
        <w:jc w:val="center"/>
      </w:pPr>
      <w:r>
        <w:rPr>
          <w:sz w:val="20"/>
        </w:rPr>
        <w:t xml:space="preserve">В СФЕРЕ ЗЕМЕЛЬНЫХ ОТНОШЕНИЙ</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18 июня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07.05.2010 </w:t>
            </w:r>
            <w:hyperlink w:history="0" r:id="rId7" w:tooltip="Закон Пермского края от 07.05.2010 N 613-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15.04.2010) {КонсультантПлюс}">
              <w:r>
                <w:rPr>
                  <w:sz w:val="20"/>
                  <w:color w:val="0000ff"/>
                </w:rPr>
                <w:t xml:space="preserve">N 613-ПК</w:t>
              </w:r>
            </w:hyperlink>
            <w:r>
              <w:rPr>
                <w:sz w:val="20"/>
                <w:color w:val="392c69"/>
              </w:rPr>
              <w:t xml:space="preserve">,</w:t>
            </w:r>
          </w:p>
          <w:p>
            <w:pPr>
              <w:pStyle w:val="0"/>
              <w:jc w:val="center"/>
            </w:pPr>
            <w:r>
              <w:rPr>
                <w:sz w:val="20"/>
                <w:color w:val="392c69"/>
              </w:rPr>
              <w:t xml:space="preserve">от 29.11.2010 </w:t>
            </w:r>
            <w:hyperlink w:history="0" r:id="rId8" w:tooltip="Закон Пермского края от 29.11.2010 N 715-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18.11.2010) {КонсультантПлюс}">
              <w:r>
                <w:rPr>
                  <w:sz w:val="20"/>
                  <w:color w:val="0000ff"/>
                </w:rPr>
                <w:t xml:space="preserve">N 715-ПК</w:t>
              </w:r>
            </w:hyperlink>
            <w:r>
              <w:rPr>
                <w:sz w:val="20"/>
                <w:color w:val="392c69"/>
              </w:rPr>
              <w:t xml:space="preserve">, от 02.03.2015 </w:t>
            </w:r>
            <w:hyperlink w:history="0" r:id="rId9" w:tooltip="Закон Пермского края от 02.03.2015 N 443-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19.02.2015) {КонсультантПлюс}">
              <w:r>
                <w:rPr>
                  <w:sz w:val="20"/>
                  <w:color w:val="0000ff"/>
                </w:rPr>
                <w:t xml:space="preserve">N 443-ПК</w:t>
              </w:r>
            </w:hyperlink>
            <w:r>
              <w:rPr>
                <w:sz w:val="20"/>
                <w:color w:val="392c69"/>
              </w:rPr>
              <w:t xml:space="preserve">, от 08.06.2015 </w:t>
            </w:r>
            <w:hyperlink w:history="0" r:id="rId10" w:tooltip="Закон Пермского края от 08.06.2015 N 498-ПК &quot;О внесении изменения в часть 1 статьи 3 Закона Пермского края &quot;О полномочиях органов государственной власти Пермского края в сфере земельных отношений&quot; (принят ЗС ПК 21.05.2015) {КонсультантПлюс}">
              <w:r>
                <w:rPr>
                  <w:sz w:val="20"/>
                  <w:color w:val="0000ff"/>
                </w:rPr>
                <w:t xml:space="preserve">N 498-ПК</w:t>
              </w:r>
            </w:hyperlink>
            <w:r>
              <w:rPr>
                <w:sz w:val="20"/>
                <w:color w:val="392c69"/>
              </w:rPr>
              <w:t xml:space="preserve">,</w:t>
            </w:r>
          </w:p>
          <w:p>
            <w:pPr>
              <w:pStyle w:val="0"/>
              <w:jc w:val="center"/>
            </w:pPr>
            <w:r>
              <w:rPr>
                <w:sz w:val="20"/>
                <w:color w:val="392c69"/>
              </w:rPr>
              <w:t xml:space="preserve">от 08.10.2015 </w:t>
            </w:r>
            <w:hyperlink w:history="0" r:id="rId11" w:tooltip="Закон Пермского края от 08.10.2015 N 548-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24.09.2015) {КонсультантПлюс}">
              <w:r>
                <w:rPr>
                  <w:sz w:val="20"/>
                  <w:color w:val="0000ff"/>
                </w:rPr>
                <w:t xml:space="preserve">N 548-ПК</w:t>
              </w:r>
            </w:hyperlink>
            <w:r>
              <w:rPr>
                <w:sz w:val="20"/>
                <w:color w:val="392c69"/>
              </w:rPr>
              <w:t xml:space="preserve">, от 08.09.2019 </w:t>
            </w:r>
            <w:hyperlink w:history="0" r:id="rId12" w:tooltip="Закон Пермского края от 08.09.2019 N 439-ПК &quot;О внесении изменения в статью 3 Закона Пермского края &quot;О полномочиях органов государственной власти Пермского края в сфере земельных отношений&quot; (принят ЗС ПК 22.08.2019) {КонсультантПлюс}">
              <w:r>
                <w:rPr>
                  <w:sz w:val="20"/>
                  <w:color w:val="0000ff"/>
                </w:rPr>
                <w:t xml:space="preserve">N 439-ПК</w:t>
              </w:r>
            </w:hyperlink>
            <w:r>
              <w:rPr>
                <w:sz w:val="20"/>
                <w:color w:val="392c69"/>
              </w:rPr>
              <w:t xml:space="preserve">, от 01.09.2021 </w:t>
            </w:r>
            <w:hyperlink w:history="0" r:id="rId13" w:tooltip="Закон Пермского края от 01.09.2021 N 698-ПК (ред. от 01.07.2022) &quot;О регулировании отдельных вопросов, связанных с оформлением прав граждан на гаражи и земельные участки, на которых они расположены, о внесении изменений в Закон Пермского края &quot;О полномочиях органов государственной власти Пермского края в сфере земельных отношений&quot; и признании утратившими силу отдельных законов Пермского края&quot; (принят ЗС ПК 26.08.2021) {КонсультантПлюс}">
              <w:r>
                <w:rPr>
                  <w:sz w:val="20"/>
                  <w:color w:val="0000ff"/>
                </w:rPr>
                <w:t xml:space="preserve">N 698-ПК</w:t>
              </w:r>
            </w:hyperlink>
            <w:r>
              <w:rPr>
                <w:sz w:val="20"/>
                <w:color w:val="392c69"/>
              </w:rPr>
              <w:t xml:space="preserve">,</w:t>
            </w:r>
          </w:p>
          <w:p>
            <w:pPr>
              <w:pStyle w:val="0"/>
              <w:jc w:val="center"/>
            </w:pPr>
            <w:r>
              <w:rPr>
                <w:sz w:val="20"/>
                <w:color w:val="392c69"/>
              </w:rPr>
              <w:t xml:space="preserve">от 01.07.2022 </w:t>
            </w:r>
            <w:hyperlink w:history="0" r:id="rId14"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N 91-ПК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w:t>
      </w:r>
      <w:hyperlink w:history="0" r:id="rId15" w:tooltip="&quot;Земельный кодекс Российской Федерации&quot; от 25.10.2001 N 136-ФЗ (ред. от 28.05.2022) ------------ Недействующая редакция {КонсультантПлюс}">
        <w:r>
          <w:rPr>
            <w:sz w:val="20"/>
            <w:color w:val="0000ff"/>
          </w:rPr>
          <w:t xml:space="preserve">законодательством</w:t>
        </w:r>
      </w:hyperlink>
      <w:r>
        <w:rPr>
          <w:sz w:val="20"/>
        </w:rPr>
        <w:t xml:space="preserve"> Российской Федерации и Пермского края устанавливает полномочия органов государственной власти Пермского края в сфере земельных отношений.</w:t>
      </w:r>
    </w:p>
    <w:p>
      <w:pPr>
        <w:pStyle w:val="0"/>
        <w:jc w:val="both"/>
      </w:pPr>
      <w:r>
        <w:rPr>
          <w:sz w:val="20"/>
        </w:rPr>
      </w:r>
    </w:p>
    <w:p>
      <w:pPr>
        <w:pStyle w:val="2"/>
        <w:outlineLvl w:val="0"/>
        <w:ind w:firstLine="540"/>
        <w:jc w:val="both"/>
      </w:pPr>
      <w:r>
        <w:rPr>
          <w:sz w:val="20"/>
        </w:rPr>
        <w:t xml:space="preserve">Статья 2. Полномочия Законодательного Собрания Пермского края в сфере земельных отношений в Пермском крае</w:t>
      </w:r>
    </w:p>
    <w:p>
      <w:pPr>
        <w:pStyle w:val="0"/>
        <w:jc w:val="both"/>
      </w:pPr>
      <w:r>
        <w:rPr>
          <w:sz w:val="20"/>
        </w:rPr>
      </w:r>
    </w:p>
    <w:p>
      <w:pPr>
        <w:pStyle w:val="0"/>
        <w:ind w:firstLine="540"/>
        <w:jc w:val="both"/>
      </w:pPr>
      <w:r>
        <w:rPr>
          <w:sz w:val="20"/>
        </w:rPr>
        <w:t xml:space="preserve">Для реализации единой государственной политики в Пермском крае в сфере земельных отношений Законодательное Собрание Пермского края:</w:t>
      </w:r>
    </w:p>
    <w:p>
      <w:pPr>
        <w:pStyle w:val="0"/>
        <w:spacing w:before="200" w:line-rule="auto"/>
        <w:ind w:firstLine="540"/>
        <w:jc w:val="both"/>
      </w:pPr>
      <w:r>
        <w:rPr>
          <w:sz w:val="20"/>
        </w:rPr>
        <w:t xml:space="preserve">1) принимает законы и иные правовые акты, регулирующие земельные отношения в Пермском крае;</w:t>
      </w:r>
    </w:p>
    <w:p>
      <w:pPr>
        <w:pStyle w:val="0"/>
        <w:spacing w:before="200" w:line-rule="auto"/>
        <w:ind w:firstLine="540"/>
        <w:jc w:val="both"/>
      </w:pPr>
      <w:r>
        <w:rPr>
          <w:sz w:val="20"/>
        </w:rPr>
        <w:t xml:space="preserve">2) устанавливает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pPr>
        <w:pStyle w:val="0"/>
        <w:jc w:val="both"/>
      </w:pPr>
      <w:r>
        <w:rPr>
          <w:sz w:val="20"/>
        </w:rPr>
        <w:t xml:space="preserve">(п. 2 в ред. </w:t>
      </w:r>
      <w:hyperlink w:history="0" r:id="rId16"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Закона</w:t>
        </w:r>
      </w:hyperlink>
      <w:r>
        <w:rPr>
          <w:sz w:val="20"/>
        </w:rPr>
        <w:t xml:space="preserve"> Пермского края от 01.07.2022 N 91-ПК)</w:t>
      </w:r>
    </w:p>
    <w:p>
      <w:pPr>
        <w:pStyle w:val="0"/>
        <w:spacing w:before="200" w:line-rule="auto"/>
        <w:ind w:firstLine="540"/>
        <w:jc w:val="both"/>
      </w:pPr>
      <w:r>
        <w:rPr>
          <w:sz w:val="20"/>
        </w:rPr>
        <w:t xml:space="preserve">3) устанавливает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и(или) одного юридического лица;</w:t>
      </w:r>
    </w:p>
    <w:p>
      <w:pPr>
        <w:pStyle w:val="0"/>
        <w:spacing w:before="200" w:line-rule="auto"/>
        <w:ind w:firstLine="540"/>
        <w:jc w:val="both"/>
      </w:pPr>
      <w:r>
        <w:rPr>
          <w:sz w:val="20"/>
        </w:rPr>
        <w:t xml:space="preserve">4) устанавливает минимальные размеры вновь образуемых земельных участков из земель сельскохозяйственного назначения;</w:t>
      </w:r>
    </w:p>
    <w:p>
      <w:pPr>
        <w:pStyle w:val="0"/>
        <w:spacing w:before="200" w:line-rule="auto"/>
        <w:ind w:firstLine="540"/>
        <w:jc w:val="both"/>
      </w:pPr>
      <w:r>
        <w:rPr>
          <w:sz w:val="20"/>
        </w:rPr>
        <w:t xml:space="preserve">5) устанавливает условия предоставления гражданам земельных участков из земель сельскохозяйственного назначения для сенокошения и выпаса скота;</w:t>
      </w:r>
    </w:p>
    <w:p>
      <w:pPr>
        <w:pStyle w:val="0"/>
        <w:spacing w:before="200" w:line-rule="auto"/>
        <w:ind w:firstLine="540"/>
        <w:jc w:val="both"/>
      </w:pPr>
      <w:r>
        <w:rPr>
          <w:sz w:val="20"/>
        </w:rPr>
        <w:t xml:space="preserve">6) устанавливает цену приобретения в собственность сельскохозяйственных угодий сельскохозяйственными организациями, а также гражданами, осуществляющими деятельность по ведению крестьянского (фермерского) хозяйства, которые находятся у них на праве постоянного (бессрочного) пользования или праве пожизненного наследуемого владения;</w:t>
      </w:r>
    </w:p>
    <w:p>
      <w:pPr>
        <w:pStyle w:val="0"/>
        <w:spacing w:before="200" w:line-rule="auto"/>
        <w:ind w:firstLine="540"/>
        <w:jc w:val="both"/>
      </w:pPr>
      <w:r>
        <w:rPr>
          <w:sz w:val="20"/>
        </w:rPr>
        <w:t xml:space="preserve">7) устанавливает порядок определения размера арендной платы и сроки внесения арендной платы за использование земельных участков, находящихся в собственности Пермского края, и земельных участков, государственная собственность на которые не разграничена, расположенных на территории Пермского края;</w:t>
      </w:r>
    </w:p>
    <w:p>
      <w:pPr>
        <w:pStyle w:val="0"/>
        <w:jc w:val="both"/>
      </w:pPr>
      <w:r>
        <w:rPr>
          <w:sz w:val="20"/>
        </w:rPr>
        <w:t xml:space="preserve">(п. 7 в ред. </w:t>
      </w:r>
      <w:hyperlink w:history="0" r:id="rId17" w:tooltip="Закон Пермского края от 29.11.2010 N 715-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18.11.2010) {КонсультантПлюс}">
        <w:r>
          <w:rPr>
            <w:sz w:val="20"/>
            <w:color w:val="0000ff"/>
          </w:rPr>
          <w:t xml:space="preserve">Закона</w:t>
        </w:r>
      </w:hyperlink>
      <w:r>
        <w:rPr>
          <w:sz w:val="20"/>
        </w:rPr>
        <w:t xml:space="preserve"> Пермского края от 29.11.2010 N 715-ПК)</w:t>
      </w:r>
    </w:p>
    <w:p>
      <w:pPr>
        <w:pStyle w:val="0"/>
        <w:spacing w:before="200" w:line-rule="auto"/>
        <w:ind w:firstLine="540"/>
        <w:jc w:val="both"/>
      </w:pPr>
      <w:r>
        <w:rPr>
          <w:sz w:val="20"/>
        </w:rPr>
        <w:t xml:space="preserve">8) утверждает перечень земель особо ценных продуктивных сельскохозяйственных угодий,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сельскохозяйственных угодий, кадастровая стоимость которых существенно превышает среднерайонный уровень, использование которых для других целей не допускается;</w:t>
      </w:r>
    </w:p>
    <w:p>
      <w:pPr>
        <w:pStyle w:val="0"/>
        <w:spacing w:before="200" w:line-rule="auto"/>
        <w:ind w:firstLine="540"/>
        <w:jc w:val="both"/>
      </w:pPr>
      <w:r>
        <w:rPr>
          <w:sz w:val="20"/>
        </w:rPr>
        <w:t xml:space="preserve">9) устанавливает случаи бесплатного предоставления земельных участков в собственность граждан и юридических лиц;</w:t>
      </w:r>
    </w:p>
    <w:p>
      <w:pPr>
        <w:pStyle w:val="0"/>
        <w:spacing w:before="200" w:line-rule="auto"/>
        <w:ind w:firstLine="540"/>
        <w:jc w:val="both"/>
      </w:pPr>
      <w:r>
        <w:rPr>
          <w:sz w:val="20"/>
        </w:rPr>
        <w:t xml:space="preserve">10) устанавливает категории работников организаций, которые имеют право на получение земельных участков для служебных наделов;</w:t>
      </w:r>
    </w:p>
    <w:p>
      <w:pPr>
        <w:pStyle w:val="0"/>
        <w:spacing w:before="200" w:line-rule="auto"/>
        <w:ind w:firstLine="540"/>
        <w:jc w:val="both"/>
      </w:pPr>
      <w:r>
        <w:rPr>
          <w:sz w:val="20"/>
        </w:rPr>
        <w:t xml:space="preserve">11) устанавливает обстоятельства, при которых возможно резервирование земель, находящихся в собственности Пермского края или муниципальной собственности, для государственных или муниципальных нужд, а также обстоятельства, при которых возможно изъятие, в том числе путем выкупа земельных участков для государственных или муниципальных нужд из земель, находящихся в собственности Пермского края или муниципальной собственности;</w:t>
      </w:r>
    </w:p>
    <w:p>
      <w:pPr>
        <w:pStyle w:val="0"/>
        <w:spacing w:before="200" w:line-rule="auto"/>
        <w:ind w:firstLine="540"/>
        <w:jc w:val="both"/>
      </w:pPr>
      <w:r>
        <w:rPr>
          <w:sz w:val="20"/>
        </w:rPr>
        <w:t xml:space="preserve">12) устанавливает порядок и условия представления информации собственникам земельных участков о возможном выкупе их для государственных или муниципальных нужд;</w:t>
      </w:r>
    </w:p>
    <w:p>
      <w:pPr>
        <w:pStyle w:val="0"/>
        <w:spacing w:before="200" w:line-rule="auto"/>
        <w:ind w:firstLine="540"/>
        <w:jc w:val="both"/>
      </w:pPr>
      <w:r>
        <w:rPr>
          <w:sz w:val="20"/>
        </w:rPr>
        <w:t xml:space="preserve">13) устанавливает порядок отнесения земель к землям особо охраняемых территорий краевого и местного значения в соответствии с законодательством;</w:t>
      </w:r>
    </w:p>
    <w:p>
      <w:pPr>
        <w:pStyle w:val="0"/>
        <w:spacing w:before="200" w:line-rule="auto"/>
        <w:ind w:firstLine="540"/>
        <w:jc w:val="both"/>
      </w:pPr>
      <w:r>
        <w:rPr>
          <w:sz w:val="20"/>
        </w:rPr>
        <w:t xml:space="preserve">14) утверждает и изменяет границы и правовой режим пригородных зон;</w:t>
      </w:r>
    </w:p>
    <w:p>
      <w:pPr>
        <w:pStyle w:val="0"/>
        <w:spacing w:before="200" w:line-rule="auto"/>
        <w:ind w:firstLine="540"/>
        <w:jc w:val="both"/>
      </w:pPr>
      <w:r>
        <w:rPr>
          <w:sz w:val="20"/>
        </w:rPr>
        <w:t xml:space="preserve">15) осуществляет контроль за исполнением настоящего Закона и иных правовых актов, принятых им по вопросам земельных отношений;</w:t>
      </w:r>
    </w:p>
    <w:p>
      <w:pPr>
        <w:pStyle w:val="0"/>
        <w:spacing w:before="200" w:line-rule="auto"/>
        <w:ind w:firstLine="540"/>
        <w:jc w:val="both"/>
      </w:pPr>
      <w:r>
        <w:rPr>
          <w:sz w:val="20"/>
        </w:rPr>
        <w:t xml:space="preserve">16) устанавливает порядок определения цены и порядок оплаты земельных участков, находящихся в государственной собственности Пермского края или государственная собственность на которые не разграничена, собственникам зданий, строений, сооружений, расположенных на этих земельных участках;</w:t>
      </w:r>
    </w:p>
    <w:p>
      <w:pPr>
        <w:pStyle w:val="0"/>
        <w:jc w:val="both"/>
      </w:pPr>
      <w:r>
        <w:rPr>
          <w:sz w:val="20"/>
        </w:rPr>
        <w:t xml:space="preserve">(п. 16 введен </w:t>
      </w:r>
      <w:hyperlink w:history="0" r:id="rId18" w:tooltip="Закон Пермского края от 07.05.2010 N 613-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15.04.2010) {КонсультантПлюс}">
        <w:r>
          <w:rPr>
            <w:sz w:val="20"/>
            <w:color w:val="0000ff"/>
          </w:rPr>
          <w:t xml:space="preserve">Законом</w:t>
        </w:r>
      </w:hyperlink>
      <w:r>
        <w:rPr>
          <w:sz w:val="20"/>
        </w:rPr>
        <w:t xml:space="preserve"> Пермского края от 07.05.2010 N 613-ПК)</w:t>
      </w:r>
    </w:p>
    <w:p>
      <w:pPr>
        <w:pStyle w:val="0"/>
        <w:spacing w:before="200" w:line-rule="auto"/>
        <w:ind w:firstLine="540"/>
        <w:jc w:val="both"/>
      </w:pPr>
      <w:hyperlink w:history="0" r:id="rId19" w:tooltip="Закон Пермского края от 07.05.2010 N 613-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15.04.2010) {КонсультантПлюс}">
        <w:r>
          <w:rPr>
            <w:sz w:val="20"/>
            <w:color w:val="0000ff"/>
          </w:rPr>
          <w:t xml:space="preserve">17</w:t>
        </w:r>
      </w:hyperlink>
      <w:r>
        <w:rPr>
          <w:sz w:val="20"/>
        </w:rPr>
        <w:t xml:space="preserve">) осуществляет иные полномочия в сфере земельных отношений, не отнесенные к полномочиям Российской Федерации, исполнительных органов государственной власти субъектов Российской Федерации и органов местного самоуправления.</w:t>
      </w:r>
    </w:p>
    <w:p>
      <w:pPr>
        <w:pStyle w:val="0"/>
        <w:jc w:val="both"/>
      </w:pPr>
      <w:r>
        <w:rPr>
          <w:sz w:val="20"/>
        </w:rPr>
      </w:r>
    </w:p>
    <w:p>
      <w:pPr>
        <w:pStyle w:val="2"/>
        <w:outlineLvl w:val="0"/>
        <w:ind w:firstLine="540"/>
        <w:jc w:val="both"/>
      </w:pPr>
      <w:r>
        <w:rPr>
          <w:sz w:val="20"/>
        </w:rPr>
        <w:t xml:space="preserve">Статья 3. Полномочия Правительства Пермского края в сфере земельных отношений</w:t>
      </w:r>
    </w:p>
    <w:p>
      <w:pPr>
        <w:pStyle w:val="0"/>
        <w:jc w:val="both"/>
      </w:pPr>
      <w:r>
        <w:rPr>
          <w:sz w:val="20"/>
        </w:rPr>
      </w:r>
    </w:p>
    <w:bookmarkStart w:id="51" w:name="P51"/>
    <w:bookmarkEnd w:id="51"/>
    <w:p>
      <w:pPr>
        <w:pStyle w:val="0"/>
        <w:ind w:firstLine="540"/>
        <w:jc w:val="both"/>
      </w:pPr>
      <w:r>
        <w:rPr>
          <w:sz w:val="20"/>
        </w:rPr>
        <w:t xml:space="preserve">1. Для реализации единой государственной политики в сфере земельных отношений Правительство Пермского края:</w:t>
      </w:r>
    </w:p>
    <w:p>
      <w:pPr>
        <w:pStyle w:val="0"/>
        <w:spacing w:before="200" w:line-rule="auto"/>
        <w:ind w:firstLine="540"/>
        <w:jc w:val="both"/>
      </w:pPr>
      <w:r>
        <w:rPr>
          <w:sz w:val="20"/>
        </w:rPr>
        <w:t xml:space="preserve">1) определяет уполномоченные исполнительные органы государственной власти Пермского края в сфере земельных отношений;</w:t>
      </w:r>
    </w:p>
    <w:p>
      <w:pPr>
        <w:pStyle w:val="0"/>
        <w:spacing w:before="200" w:line-rule="auto"/>
        <w:ind w:firstLine="540"/>
        <w:jc w:val="both"/>
      </w:pPr>
      <w:r>
        <w:rPr>
          <w:sz w:val="20"/>
        </w:rPr>
        <w:t xml:space="preserve">2) разрабатывает, утверждает и реализует краевые программы по рациональному использованию и мониторингу земель, повышению плодородия почв, охране и учету земельных ресурсов на территории Пермского края;</w:t>
      </w:r>
    </w:p>
    <w:p>
      <w:pPr>
        <w:pStyle w:val="0"/>
        <w:spacing w:before="200" w:line-rule="auto"/>
        <w:ind w:firstLine="540"/>
        <w:jc w:val="both"/>
      </w:pPr>
      <w:r>
        <w:rPr>
          <w:sz w:val="20"/>
        </w:rPr>
        <w:t xml:space="preserve">3) утверждает порядок использования и охраны земель особо охраняемых территорий краевого значения;</w:t>
      </w:r>
    </w:p>
    <w:p>
      <w:pPr>
        <w:pStyle w:val="0"/>
        <w:spacing w:before="200" w:line-rule="auto"/>
        <w:ind w:firstLine="540"/>
        <w:jc w:val="both"/>
      </w:pPr>
      <w:r>
        <w:rPr>
          <w:sz w:val="20"/>
        </w:rPr>
        <w:t xml:space="preserve">4) принимает решения о резервировании, изъятии, в том числе путем выкупа, земельных участков для государственных нужд Пермского края;</w:t>
      </w:r>
    </w:p>
    <w:p>
      <w:pPr>
        <w:pStyle w:val="0"/>
        <w:spacing w:before="200" w:line-rule="auto"/>
        <w:ind w:firstLine="540"/>
        <w:jc w:val="both"/>
      </w:pPr>
      <w:r>
        <w:rPr>
          <w:sz w:val="20"/>
        </w:rPr>
        <w:t xml:space="preserve">4.1) принимает решения о реквизиции земельных участков у их собственников в случаях, установленных законодательством Российской Федерации;</w:t>
      </w:r>
    </w:p>
    <w:p>
      <w:pPr>
        <w:pStyle w:val="0"/>
        <w:jc w:val="both"/>
      </w:pPr>
      <w:r>
        <w:rPr>
          <w:sz w:val="20"/>
        </w:rPr>
        <w:t xml:space="preserve">(п. 4.1 введен </w:t>
      </w:r>
      <w:hyperlink w:history="0" r:id="rId20" w:tooltip="Закон Пермского края от 08.10.2015 N 548-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24.09.2015) {КонсультантПлюс}">
        <w:r>
          <w:rPr>
            <w:sz w:val="20"/>
            <w:color w:val="0000ff"/>
          </w:rPr>
          <w:t xml:space="preserve">Законом</w:t>
        </w:r>
      </w:hyperlink>
      <w:r>
        <w:rPr>
          <w:sz w:val="20"/>
        </w:rPr>
        <w:t xml:space="preserve"> Пермского края от 08.10.2015 N 548-ПК)</w:t>
      </w:r>
    </w:p>
    <w:p>
      <w:pPr>
        <w:pStyle w:val="0"/>
        <w:spacing w:before="200" w:line-rule="auto"/>
        <w:ind w:firstLine="540"/>
        <w:jc w:val="both"/>
      </w:pPr>
      <w:r>
        <w:rPr>
          <w:sz w:val="20"/>
        </w:rPr>
        <w:t xml:space="preserve">5) принимает решения о резервировании земель, которые предполагается объявить землями особо охраняемых природных территорий, с последующим изъятием, в том числе путем выкупа, и об ограничении на них хозяйственной деятельности;</w:t>
      </w:r>
    </w:p>
    <w:p>
      <w:pPr>
        <w:pStyle w:val="0"/>
        <w:spacing w:before="200" w:line-rule="auto"/>
        <w:ind w:firstLine="540"/>
        <w:jc w:val="both"/>
      </w:pPr>
      <w:r>
        <w:rPr>
          <w:sz w:val="20"/>
        </w:rPr>
        <w:t xml:space="preserve">6) принимает решения об отнесении земель к категориям, о переводе их из одной категории в другую в случаях и порядке, установленных законодательством Российской Федерации;</w:t>
      </w:r>
    </w:p>
    <w:p>
      <w:pPr>
        <w:pStyle w:val="0"/>
        <w:spacing w:before="200" w:line-rule="auto"/>
        <w:ind w:firstLine="540"/>
        <w:jc w:val="both"/>
      </w:pPr>
      <w:r>
        <w:rPr>
          <w:sz w:val="20"/>
        </w:rPr>
        <w:t xml:space="preserve">7) принимает решения об установлении или о прекращении публичных сервитутов в случаях и порядке, установленных земельным законодательством;</w:t>
      </w:r>
    </w:p>
    <w:p>
      <w:pPr>
        <w:pStyle w:val="0"/>
        <w:spacing w:before="200" w:line-rule="auto"/>
        <w:ind w:firstLine="540"/>
        <w:jc w:val="both"/>
      </w:pPr>
      <w:r>
        <w:rPr>
          <w:sz w:val="20"/>
        </w:rPr>
        <w:t xml:space="preserve">8) устанавливает порядок проведения согласительных процедур для разрешения споров о местоположении земельных участков из земель сельскохозяйственного назначения, выделяемых в счет земельных долей;</w:t>
      </w:r>
    </w:p>
    <w:p>
      <w:pPr>
        <w:pStyle w:val="0"/>
        <w:spacing w:before="200" w:line-rule="auto"/>
        <w:ind w:firstLine="540"/>
        <w:jc w:val="both"/>
      </w:pPr>
      <w:r>
        <w:rPr>
          <w:sz w:val="20"/>
        </w:rPr>
        <w:t xml:space="preserve">9) устанавливает процедуру и критерии предоставления земельных участков, находящихся в собственности Пермского края, для целей, не связанных со строительством, в том числе порядок рассмотрения заявок и принятия решений;</w:t>
      </w:r>
    </w:p>
    <w:bookmarkStart w:id="63" w:name="P63"/>
    <w:bookmarkEnd w:id="63"/>
    <w:p>
      <w:pPr>
        <w:pStyle w:val="0"/>
        <w:spacing w:before="200" w:line-rule="auto"/>
        <w:ind w:firstLine="540"/>
        <w:jc w:val="both"/>
      </w:pPr>
      <w:r>
        <w:rPr>
          <w:sz w:val="20"/>
        </w:rPr>
        <w:t xml:space="preserve">10) до 1 января 2012 года устанавливает цену земли при продаже земельных участков, находящихся в государственной или муниципальной собственности, собственникам расположенных на них зданий, строений, сооружений в случаях и пределах, установленных законодательством. С 1 января 2012 года устанавливает цену земли при продаже земельных участков, находящихся в собственности Пермского края или государственная собственность на которые не разграничена, собственникам расположенных на них зданий, строений, сооружений в случаях и пределах, установленных законодательством;</w:t>
      </w:r>
    </w:p>
    <w:p>
      <w:pPr>
        <w:pStyle w:val="0"/>
        <w:jc w:val="both"/>
      </w:pPr>
      <w:r>
        <w:rPr>
          <w:sz w:val="20"/>
        </w:rPr>
        <w:t xml:space="preserve">(п. 10 в ред. </w:t>
      </w:r>
      <w:hyperlink w:history="0" r:id="rId21" w:tooltip="Закон Пермского края от 07.05.2010 N 613-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15.04.2010) {КонсультантПлюс}">
        <w:r>
          <w:rPr>
            <w:sz w:val="20"/>
            <w:color w:val="0000ff"/>
          </w:rPr>
          <w:t xml:space="preserve">Закона</w:t>
        </w:r>
      </w:hyperlink>
      <w:r>
        <w:rPr>
          <w:sz w:val="20"/>
        </w:rPr>
        <w:t xml:space="preserve"> Пермского края от 07.05.2010 N 613-ПК)</w:t>
      </w:r>
    </w:p>
    <w:p>
      <w:pPr>
        <w:pStyle w:val="0"/>
        <w:spacing w:before="200" w:line-rule="auto"/>
        <w:ind w:firstLine="540"/>
        <w:jc w:val="both"/>
      </w:pPr>
      <w:r>
        <w:rPr>
          <w:sz w:val="20"/>
        </w:rPr>
        <w:t xml:space="preserve">11) определяет порядок предоставления отсрочек и(или) рассрочек по договорам купли-продажи земельных участков, находящихся в собственности Пермского края, собственникам расположенных на них зданий, строений, сооружений;</w:t>
      </w:r>
    </w:p>
    <w:p>
      <w:pPr>
        <w:pStyle w:val="0"/>
        <w:jc w:val="both"/>
      </w:pPr>
      <w:r>
        <w:rPr>
          <w:sz w:val="20"/>
        </w:rPr>
        <w:t xml:space="preserve">(п. 11 в ред. </w:t>
      </w:r>
      <w:hyperlink w:history="0" r:id="rId22" w:tooltip="Закон Пермского края от 29.11.2010 N 715-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18.11.2010) {КонсультантПлюс}">
        <w:r>
          <w:rPr>
            <w:sz w:val="20"/>
            <w:color w:val="0000ff"/>
          </w:rPr>
          <w:t xml:space="preserve">Закона</w:t>
        </w:r>
      </w:hyperlink>
      <w:r>
        <w:rPr>
          <w:sz w:val="20"/>
        </w:rPr>
        <w:t xml:space="preserve"> Пермского края от 29.11.2010 N 715-ПК)</w:t>
      </w:r>
    </w:p>
    <w:p>
      <w:pPr>
        <w:pStyle w:val="0"/>
        <w:spacing w:before="200" w:line-rule="auto"/>
        <w:ind w:firstLine="540"/>
        <w:jc w:val="both"/>
      </w:pPr>
      <w:r>
        <w:rPr>
          <w:sz w:val="20"/>
        </w:rPr>
        <w:t xml:space="preserve">12) устанавливает порядок и условия внесения арендной платы за использование земельных участков, находящихся в собственности Пермского края, и земельных участков, государственная собственность на которые не разграничена, расположенных на территории Пермского края;</w:t>
      </w:r>
    </w:p>
    <w:p>
      <w:pPr>
        <w:pStyle w:val="0"/>
        <w:jc w:val="both"/>
      </w:pPr>
      <w:r>
        <w:rPr>
          <w:sz w:val="20"/>
        </w:rPr>
        <w:t xml:space="preserve">(п. 12 введен </w:t>
      </w:r>
      <w:hyperlink w:history="0" r:id="rId23" w:tooltip="Закон Пермского края от 07.05.2010 N 613-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15.04.2010) {КонсультантПлюс}">
        <w:r>
          <w:rPr>
            <w:sz w:val="20"/>
            <w:color w:val="0000ff"/>
          </w:rPr>
          <w:t xml:space="preserve">Законом</w:t>
        </w:r>
      </w:hyperlink>
      <w:r>
        <w:rPr>
          <w:sz w:val="20"/>
        </w:rPr>
        <w:t xml:space="preserve"> Пермского края от 07.05.2010 N 613-ПК)</w:t>
      </w:r>
    </w:p>
    <w:p>
      <w:pPr>
        <w:pStyle w:val="0"/>
        <w:spacing w:before="200" w:line-rule="auto"/>
        <w:ind w:firstLine="540"/>
        <w:jc w:val="both"/>
      </w:pPr>
      <w:r>
        <w:rPr>
          <w:sz w:val="20"/>
        </w:rPr>
        <w:t xml:space="preserve">13) исключен. - </w:t>
      </w:r>
      <w:hyperlink w:history="0" r:id="rId24" w:tooltip="Закон Пермского края от 01.07.2022 N 91-ПК &quot;О внесении изменений в отдельные законы Пермской области, Пермского края в сфере земельных отношений и о признании утратившими силу отдельных законов Пермской области, Пермского края&quot; (принят ЗС ПК 23.06.2022) {КонсультантПлюс}">
        <w:r>
          <w:rPr>
            <w:sz w:val="20"/>
            <w:color w:val="0000ff"/>
          </w:rPr>
          <w:t xml:space="preserve">Закон</w:t>
        </w:r>
      </w:hyperlink>
      <w:r>
        <w:rPr>
          <w:sz w:val="20"/>
        </w:rPr>
        <w:t xml:space="preserve"> Пермского края от 01.07.2022 N 91-ПК;</w:t>
      </w:r>
    </w:p>
    <w:p>
      <w:pPr>
        <w:pStyle w:val="0"/>
        <w:spacing w:before="200" w:line-rule="auto"/>
        <w:ind w:firstLine="540"/>
        <w:jc w:val="both"/>
      </w:pPr>
      <w:r>
        <w:rPr>
          <w:sz w:val="20"/>
        </w:rPr>
        <w:t xml:space="preserve">14) устанавливает 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pPr>
        <w:pStyle w:val="0"/>
        <w:jc w:val="both"/>
      </w:pPr>
      <w:r>
        <w:rPr>
          <w:sz w:val="20"/>
        </w:rPr>
        <w:t xml:space="preserve">(п. 14 введен </w:t>
      </w:r>
      <w:hyperlink w:history="0" r:id="rId25" w:tooltip="Закон Пермского края от 08.06.2015 N 498-ПК &quot;О внесении изменения в часть 1 статьи 3 Закона Пермского края &quot;О полномочиях органов государственной власти Пермского края в сфере земельных отношений&quot; (принят ЗС ПК 21.05.2015) {КонсультантПлюс}">
        <w:r>
          <w:rPr>
            <w:sz w:val="20"/>
            <w:color w:val="0000ff"/>
          </w:rPr>
          <w:t xml:space="preserve">Законом</w:t>
        </w:r>
      </w:hyperlink>
      <w:r>
        <w:rPr>
          <w:sz w:val="20"/>
        </w:rPr>
        <w:t xml:space="preserve"> Пермского края от 08.06.2015 N 498-ПК; в ред. </w:t>
      </w:r>
      <w:hyperlink w:history="0" r:id="rId26" w:tooltip="Закон Пермского края от 08.09.2019 N 439-ПК &quot;О внесении изменения в статью 3 Закона Пермского края &quot;О полномочиях органов государственной власти Пермского края в сфере земельных отношений&quot; (принят ЗС ПК 22.08.2019) {КонсультантПлюс}">
        <w:r>
          <w:rPr>
            <w:sz w:val="20"/>
            <w:color w:val="0000ff"/>
          </w:rPr>
          <w:t xml:space="preserve">Закона</w:t>
        </w:r>
      </w:hyperlink>
      <w:r>
        <w:rPr>
          <w:sz w:val="20"/>
        </w:rPr>
        <w:t xml:space="preserve"> Пермского края от 08.09.2019 N 439-ПК)</w:t>
      </w:r>
    </w:p>
    <w:p>
      <w:pPr>
        <w:pStyle w:val="0"/>
        <w:spacing w:before="200" w:line-rule="auto"/>
        <w:ind w:firstLine="540"/>
        <w:jc w:val="both"/>
      </w:pPr>
      <w:r>
        <w:rPr>
          <w:sz w:val="20"/>
        </w:rPr>
        <w:t xml:space="preserve">15) определяет порядок утверждения органами местного самоуправления Пермского края схем размещения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w:t>
      </w:r>
    </w:p>
    <w:p>
      <w:pPr>
        <w:pStyle w:val="0"/>
        <w:jc w:val="both"/>
      </w:pPr>
      <w:r>
        <w:rPr>
          <w:sz w:val="20"/>
        </w:rPr>
        <w:t xml:space="preserve">(п. 15 введен </w:t>
      </w:r>
      <w:hyperlink w:history="0" r:id="rId27" w:tooltip="Закон Пермского края от 01.09.2021 N 698-ПК (ред. от 01.07.2022) &quot;О регулировании отдельных вопросов, связанных с оформлением прав граждан на гаражи и земельные участки, на которых они расположены, о внесении изменений в Закон Пермского края &quot;О полномочиях органов государственной власти Пермского края в сфере земельных отношений&quot; и признании утратившими силу отдельных законов Пермского края&quot; (принят ЗС ПК 26.08.2021) {КонсультантПлюс}">
        <w:r>
          <w:rPr>
            <w:sz w:val="20"/>
            <w:color w:val="0000ff"/>
          </w:rPr>
          <w:t xml:space="preserve">Законом</w:t>
        </w:r>
      </w:hyperlink>
      <w:r>
        <w:rPr>
          <w:sz w:val="20"/>
        </w:rPr>
        <w:t xml:space="preserve"> Пермского края от 01.09.2021 N 698-ПК)</w:t>
      </w:r>
    </w:p>
    <w:p>
      <w:pPr>
        <w:pStyle w:val="0"/>
        <w:spacing w:before="200" w:line-rule="auto"/>
        <w:ind w:firstLine="540"/>
        <w:jc w:val="both"/>
      </w:pPr>
      <w:r>
        <w:rPr>
          <w:sz w:val="20"/>
        </w:rPr>
        <w:t xml:space="preserve">16) устанавливает порядок определения платы за использование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pPr>
        <w:pStyle w:val="0"/>
        <w:jc w:val="both"/>
      </w:pPr>
      <w:r>
        <w:rPr>
          <w:sz w:val="20"/>
        </w:rPr>
        <w:t xml:space="preserve">(п. 16 введен </w:t>
      </w:r>
      <w:hyperlink w:history="0" r:id="rId28" w:tooltip="Закон Пермского края от 01.09.2021 N 698-ПК (ред. от 01.07.2022) &quot;О регулировании отдельных вопросов, связанных с оформлением прав граждан на гаражи и земельные участки, на которых они расположены, о внесении изменений в Закон Пермского края &quot;О полномочиях органов государственной власти Пермского края в сфере земельных отношений&quot; и признании утратившими силу отдельных законов Пермского края&quot; (принят ЗС ПК 26.08.2021) {КонсультантПлюс}">
        <w:r>
          <w:rPr>
            <w:sz w:val="20"/>
            <w:color w:val="0000ff"/>
          </w:rPr>
          <w:t xml:space="preserve">Законом</w:t>
        </w:r>
      </w:hyperlink>
      <w:r>
        <w:rPr>
          <w:sz w:val="20"/>
        </w:rPr>
        <w:t xml:space="preserve"> Пермского края от 01.09.2021 N 698-ПК)</w:t>
      </w:r>
    </w:p>
    <w:p>
      <w:pPr>
        <w:pStyle w:val="0"/>
        <w:spacing w:before="200" w:line-rule="auto"/>
        <w:ind w:firstLine="540"/>
        <w:jc w:val="both"/>
      </w:pPr>
      <w:hyperlink w:history="0" r:id="rId29" w:tooltip="Закон Пермского края от 01.09.2021 N 698-ПК (ред. от 01.07.2022) &quot;О регулировании отдельных вопросов, связанных с оформлением прав граждан на гаражи и земельные участки, на которых они расположены, о внесении изменений в Закон Пермского края &quot;О полномочиях органов государственной власти Пермского края в сфере земельных отношений&quot; и признании утратившими силу отдельных законов Пермского края&quot; (принят ЗС ПК 26.08.2021) {КонсультантПлюс}">
        <w:r>
          <w:rPr>
            <w:sz w:val="20"/>
            <w:color w:val="0000ff"/>
          </w:rPr>
          <w:t xml:space="preserve">17</w:t>
        </w:r>
      </w:hyperlink>
      <w:r>
        <w:rPr>
          <w:sz w:val="20"/>
        </w:rPr>
        <w:t xml:space="preserve">) осуществляет иные полномочия, предусмотренные нормами земельного законодательства, отнесенные к компетенции исполнительных органов государственной власти субъекта Российской Федерации.</w:t>
      </w:r>
    </w:p>
    <w:p>
      <w:pPr>
        <w:pStyle w:val="0"/>
        <w:spacing w:before="200" w:line-rule="auto"/>
        <w:ind w:firstLine="540"/>
        <w:jc w:val="both"/>
      </w:pPr>
      <w:r>
        <w:rPr>
          <w:sz w:val="20"/>
        </w:rPr>
        <w:t xml:space="preserve">2. Правительство Пермского края вправе возложить осуществление своих полномочий, указанных в </w:t>
      </w:r>
      <w:hyperlink w:history="0" w:anchor="P51" w:tooltip="1. Для реализации единой государственной политики в сфере земельных отношений Правительство Пермского края:">
        <w:r>
          <w:rPr>
            <w:sz w:val="20"/>
            <w:color w:val="0000ff"/>
          </w:rPr>
          <w:t xml:space="preserve">части первой</w:t>
        </w:r>
      </w:hyperlink>
      <w:r>
        <w:rPr>
          <w:sz w:val="20"/>
        </w:rPr>
        <w:t xml:space="preserve"> настоящей статьи, на уполномоченные органы.</w:t>
      </w:r>
    </w:p>
    <w:p>
      <w:pPr>
        <w:pStyle w:val="0"/>
        <w:jc w:val="both"/>
      </w:pPr>
      <w:r>
        <w:rPr>
          <w:sz w:val="20"/>
        </w:rPr>
      </w:r>
    </w:p>
    <w:p>
      <w:pPr>
        <w:pStyle w:val="2"/>
        <w:outlineLvl w:val="0"/>
        <w:ind w:firstLine="540"/>
        <w:jc w:val="both"/>
      </w:pPr>
      <w:r>
        <w:rPr>
          <w:sz w:val="20"/>
        </w:rPr>
        <w:t xml:space="preserve">Статья 4. Компетенция уполномоченных исполнительных органов государственной власти Пермского края в сфере земельных отношений</w:t>
      </w:r>
    </w:p>
    <w:p>
      <w:pPr>
        <w:pStyle w:val="0"/>
        <w:jc w:val="both"/>
      </w:pPr>
      <w:r>
        <w:rPr>
          <w:sz w:val="20"/>
        </w:rPr>
      </w:r>
    </w:p>
    <w:p>
      <w:pPr>
        <w:pStyle w:val="0"/>
        <w:ind w:firstLine="540"/>
        <w:jc w:val="both"/>
      </w:pPr>
      <w:r>
        <w:rPr>
          <w:sz w:val="20"/>
        </w:rPr>
        <w:t xml:space="preserve">Уполномоченные исполнительные органы государственной власти Пермского края в сфере земельных отношений в соответствии с нормативными правовыми актами Российской Федерации и Пермского края и в пределах своей компетенции:</w:t>
      </w:r>
    </w:p>
    <w:p>
      <w:pPr>
        <w:pStyle w:val="0"/>
        <w:spacing w:before="200" w:line-rule="auto"/>
        <w:ind w:firstLine="540"/>
        <w:jc w:val="both"/>
      </w:pPr>
      <w:r>
        <w:rPr>
          <w:sz w:val="20"/>
        </w:rPr>
        <w:t xml:space="preserve">1) осуществляют управление и распоряжение земельными участками, находящимися в собственности Пермского края, а также иные полномочия собственника в отношении указанных земельных участков;</w:t>
      </w:r>
    </w:p>
    <w:p>
      <w:pPr>
        <w:pStyle w:val="0"/>
        <w:spacing w:before="200" w:line-rule="auto"/>
        <w:ind w:firstLine="540"/>
        <w:jc w:val="both"/>
      </w:pPr>
      <w:r>
        <w:rPr>
          <w:sz w:val="20"/>
        </w:rPr>
        <w:t xml:space="preserve">2) осуществляют управление и распоряжение земельными участками, государственная собственность на которые не разграничена, в случаях, предусмотренных законодательством Российской Федерации об автомобильных дорогах и о дорожной деятельности;</w:t>
      </w:r>
    </w:p>
    <w:p>
      <w:pPr>
        <w:pStyle w:val="0"/>
        <w:spacing w:before="200" w:line-rule="auto"/>
        <w:ind w:firstLine="540"/>
        <w:jc w:val="both"/>
      </w:pPr>
      <w:r>
        <w:rPr>
          <w:sz w:val="20"/>
        </w:rPr>
        <w:t xml:space="preserve">2.1) реквизируют земельные участки у их собственников в случаях, установленных законодательством Российской Федерации, и выдают собственникам документ о реквизиции;</w:t>
      </w:r>
    </w:p>
    <w:p>
      <w:pPr>
        <w:pStyle w:val="0"/>
        <w:jc w:val="both"/>
      </w:pPr>
      <w:r>
        <w:rPr>
          <w:sz w:val="20"/>
        </w:rPr>
        <w:t xml:space="preserve">(п. 2.1 введен </w:t>
      </w:r>
      <w:hyperlink w:history="0" r:id="rId30" w:tooltip="Закон Пермского края от 08.10.2015 N 548-ПК &quot;О внесении изменений в Закон Пермского края &quot;О полномочиях органов государственной власти Пермского края в сфере земельных отношений&quot; (принят ЗС ПК 24.09.2015) {КонсультантПлюс}">
        <w:r>
          <w:rPr>
            <w:sz w:val="20"/>
            <w:color w:val="0000ff"/>
          </w:rPr>
          <w:t xml:space="preserve">Законом</w:t>
        </w:r>
      </w:hyperlink>
      <w:r>
        <w:rPr>
          <w:sz w:val="20"/>
        </w:rPr>
        <w:t xml:space="preserve"> Пермского края от 08.10.2015 N 548-ПК)</w:t>
      </w:r>
    </w:p>
    <w:p>
      <w:pPr>
        <w:pStyle w:val="0"/>
        <w:spacing w:before="200" w:line-rule="auto"/>
        <w:ind w:firstLine="540"/>
        <w:jc w:val="both"/>
      </w:pPr>
      <w:r>
        <w:rPr>
          <w:sz w:val="20"/>
        </w:rPr>
        <w:t xml:space="preserve">3) осуществляют полномочия в сфере оборота земель сельскохозяйственного назначения;</w:t>
      </w:r>
    </w:p>
    <w:p>
      <w:pPr>
        <w:pStyle w:val="0"/>
        <w:spacing w:before="200" w:line-rule="auto"/>
        <w:ind w:firstLine="540"/>
        <w:jc w:val="both"/>
      </w:pPr>
      <w:r>
        <w:rPr>
          <w:sz w:val="20"/>
        </w:rPr>
        <w:t xml:space="preserve">4) готовят предложения об установлении публичных сервитутов на земельные участки;</w:t>
      </w:r>
    </w:p>
    <w:p>
      <w:pPr>
        <w:pStyle w:val="0"/>
        <w:spacing w:before="200" w:line-rule="auto"/>
        <w:ind w:firstLine="540"/>
        <w:jc w:val="both"/>
      </w:pPr>
      <w:r>
        <w:rPr>
          <w:sz w:val="20"/>
        </w:rPr>
        <w:t xml:space="preserve">5) осуществляют иные полномочия в соответствии с законодательством Российской Федерации и Пермского края.</w:t>
      </w:r>
    </w:p>
    <w:p>
      <w:pPr>
        <w:pStyle w:val="0"/>
        <w:jc w:val="both"/>
      </w:pPr>
      <w:r>
        <w:rPr>
          <w:sz w:val="20"/>
        </w:rPr>
      </w:r>
    </w:p>
    <w:p>
      <w:pPr>
        <w:pStyle w:val="2"/>
        <w:outlineLvl w:val="0"/>
        <w:ind w:firstLine="540"/>
        <w:jc w:val="both"/>
      </w:pPr>
      <w:r>
        <w:rPr>
          <w:sz w:val="20"/>
        </w:rPr>
        <w:t xml:space="preserve">Статья 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 за исключением положений </w:t>
      </w:r>
      <w:hyperlink w:history="0" w:anchor="P63" w:tooltip="10) до 1 января 2012 года устанавливает цену земли при продаже земельных участков, находящихся в государственной или муниципальной собственности, собственникам расположенных на них зданий, строений, сооружений в случаях и пределах, установленных законодательством. С 1 января 2012 года устанавливает цену земли при продаже земельных участков, находящихся в собственности Пермского края или государственная собственность на которые не разграничена, собственникам расположенных на них зданий, строений, сооружен...">
        <w:r>
          <w:rPr>
            <w:sz w:val="20"/>
            <w:color w:val="0000ff"/>
          </w:rPr>
          <w:t xml:space="preserve">пункта 10 части 1 статьи 3</w:t>
        </w:r>
      </w:hyperlink>
      <w:r>
        <w:rPr>
          <w:sz w:val="20"/>
        </w:rPr>
        <w:t xml:space="preserve">, которые вступают в силу с 1 января 2010 года.</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31" w:tooltip="Закон Пермской области от 12.09.2002 N 327-57 (ред. от 03.04.2007) &quot;О полномочиях органов государственной власти Пермской области по регулированию земельных отношений&quot; (принят ЗС ПО 22.08.2002) ------------ Утратил силу или отменен {КонсультантПлюс}">
        <w:r>
          <w:rPr>
            <w:sz w:val="20"/>
            <w:color w:val="0000ff"/>
          </w:rPr>
          <w:t xml:space="preserve">Закон</w:t>
        </w:r>
      </w:hyperlink>
      <w:r>
        <w:rPr>
          <w:sz w:val="20"/>
        </w:rPr>
        <w:t xml:space="preserve"> Пермской области от 12.09.2002 N 327-57 "О полномочиях органов государственной власти Пермской области по регулированию земельных отношений" (Бюллетень Законодательного Собрания и администрации Пермской области, 11.10.2002, N 8);</w:t>
      </w:r>
    </w:p>
    <w:p>
      <w:pPr>
        <w:pStyle w:val="0"/>
        <w:spacing w:before="200" w:line-rule="auto"/>
        <w:ind w:firstLine="540"/>
        <w:jc w:val="both"/>
      </w:pPr>
      <w:hyperlink w:history="0" r:id="rId32" w:tooltip="Закон Пермской области от 06.05.2004 N 1356-277 &quot;О внесении изменений и дополнений в Закон Пермской области &quot;О полномочиях органов государственной власти Пермской области по регулированию земельных отношений&quot; (принят ЗС ПО 22.04.2004) ------------ Утратил силу или отменен {КонсультантПлюс}">
        <w:r>
          <w:rPr>
            <w:sz w:val="20"/>
            <w:color w:val="0000ff"/>
          </w:rPr>
          <w:t xml:space="preserve">Закон</w:t>
        </w:r>
      </w:hyperlink>
      <w:r>
        <w:rPr>
          <w:sz w:val="20"/>
        </w:rPr>
        <w:t xml:space="preserve"> Пермской области от 06.05.2004 N 1356-277 "О внесении изменений и дополнений в Закон Пермской области "О полномочиях органов государственной власти Пермской области по регулированию земельных отношений" (Бюллетень Законодательного Собрания и администрации Пермской области, 17.06.2004, N 6);</w:t>
      </w:r>
    </w:p>
    <w:p>
      <w:pPr>
        <w:pStyle w:val="0"/>
        <w:spacing w:before="200" w:line-rule="auto"/>
        <w:ind w:firstLine="540"/>
        <w:jc w:val="both"/>
      </w:pPr>
      <w:hyperlink w:history="0" r:id="rId33" w:tooltip="Закон Пермского края от 28.06.2006 N 3111-702 &quot;О внесении изменений в Закон Пермской области &quot;О полномочиях органов государственной власти Пермской области по регулированию земельных отношений&quot; (принят ЗС ПО 22.06.2006) ------------ Утратил силу или отменен {КонсультантПлюс}">
        <w:r>
          <w:rPr>
            <w:sz w:val="20"/>
            <w:color w:val="0000ff"/>
          </w:rPr>
          <w:t xml:space="preserve">Закон</w:t>
        </w:r>
      </w:hyperlink>
      <w:r>
        <w:rPr>
          <w:sz w:val="20"/>
        </w:rPr>
        <w:t xml:space="preserve"> Пермского края от 28.06.2006 N 3111-702 "О внесении изменений в Закон Пермской области "О полномочиях органов государственной власти Пермской области по регулированию земельных отношений" (Бюллетень Законодательного Собрания и администрации Пермской области, 14.08.2006, N 8);</w:t>
      </w:r>
    </w:p>
    <w:p>
      <w:pPr>
        <w:pStyle w:val="0"/>
        <w:spacing w:before="200" w:line-rule="auto"/>
        <w:ind w:firstLine="540"/>
        <w:jc w:val="both"/>
      </w:pPr>
      <w:hyperlink w:history="0" r:id="rId34" w:tooltip="Закон Пермского края от 03.04.2007 N 23-ПК &quot;О внесении изменения в Закон Пермской области &quot;О полномочиях органов государственной власти Пермской области по регулированию земельных отношений&quot; (принят ЗС ПК 22.03.2007) ------------ Утратил силу или отменен {КонсультантПлюс}">
        <w:r>
          <w:rPr>
            <w:sz w:val="20"/>
            <w:color w:val="0000ff"/>
          </w:rPr>
          <w:t xml:space="preserve">Закон</w:t>
        </w:r>
      </w:hyperlink>
      <w:r>
        <w:rPr>
          <w:sz w:val="20"/>
        </w:rPr>
        <w:t xml:space="preserve"> Пермского края от 03.04.2007 N 23-ПК "О внесении изменений в Закон Пермской области "О полномочиях органов государственной власти Пермской области по регулированию земельных отношений" (Собрание законодательства Пермского края, 10.05.2007, N 5, часть II).</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О.А.ЧИРКУНОВ</w:t>
      </w:r>
    </w:p>
    <w:p>
      <w:pPr>
        <w:pStyle w:val="0"/>
        <w:jc w:val="both"/>
      </w:pPr>
      <w:r>
        <w:rPr>
          <w:sz w:val="20"/>
        </w:rPr>
        <w:t xml:space="preserve">01.07.2009 N 463-ПК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01.07.2009 N 463-ПК</w:t>
            <w:br/>
            <w:t>(ред. от 01.07.2022)</w:t>
            <w:br/>
            <w:t>"О полномочиях органов государственной власти Пермского...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C002DB4BD652FA8BE851C001537BC1A7EAFB5E12DD88813B55A0BAAEEA5187E7E31A468AB37BBD13F0C90B837DF084EAC3959C6DF0A42EBC80C5CAODK" TargetMode = "External"/>
	<Relationship Id="rId8" Type="http://schemas.openxmlformats.org/officeDocument/2006/relationships/hyperlink" Target="consultantplus://offline/ref=AFC002DB4BD652FA8BE851C001537BC1A7EAFB5E12D98F873D55A0BAAEEA5187E7E31A468AB37BBD13F0C90B837DF084EAC3959C6DF0A42EBC80C5CAODK" TargetMode = "External"/>
	<Relationship Id="rId9" Type="http://schemas.openxmlformats.org/officeDocument/2006/relationships/hyperlink" Target="consultantplus://offline/ref=AFC002DB4BD652FA8BE851C001537BC1A7EAFB5E1EDF89803C55A0BAAEEA5187E7E31A468AB37BBD13F0C90B837DF084EAC3959C6DF0A42EBC80C5CAODK" TargetMode = "External"/>
	<Relationship Id="rId10" Type="http://schemas.openxmlformats.org/officeDocument/2006/relationships/hyperlink" Target="consultantplus://offline/ref=AFC002DB4BD652FA8BE851C001537BC1A7EAFB5E1EDA8F8D3D55A0BAAEEA5187E7E31A468AB37BBD13F0C90B837DF084EAC3959C6DF0A42EBC80C5CAODK" TargetMode = "External"/>
	<Relationship Id="rId11" Type="http://schemas.openxmlformats.org/officeDocument/2006/relationships/hyperlink" Target="consultantplus://offline/ref=AFC002DB4BD652FA8BE851C001537BC1A7EAFB5E1ED98A803B55A0BAAEEA5187E7E31A468AB37BBD13F0C90B837DF084EAC3959C6DF0A42EBC80C5CAODK" TargetMode = "External"/>
	<Relationship Id="rId12" Type="http://schemas.openxmlformats.org/officeDocument/2006/relationships/hyperlink" Target="consultantplus://offline/ref=AFC002DB4BD652FA8BE851C001537BC1A7EAFB5E17DC868C3157FDB0A6B35D85E0EC45518DFA77BC13F0C90C8022F591FB9B99957BEEA337A082C7ADC4O3K" TargetMode = "External"/>
	<Relationship Id="rId13" Type="http://schemas.openxmlformats.org/officeDocument/2006/relationships/hyperlink" Target="consultantplus://offline/ref=1C81E97EC2828E55D330D7FC5FD74A1AD86CC4C7B350B343FB1EEFDE449BD6E54CF5A3F1A2C914CF226F2DAC7B0A99AFD941C0D50C46F11AB5861A42DFO2K" TargetMode = "External"/>
	<Relationship Id="rId14" Type="http://schemas.openxmlformats.org/officeDocument/2006/relationships/hyperlink" Target="consultantplus://offline/ref=1C81E97EC2828E55D330D7FC5FD74A1AD86CC4C7B350B340FF1CEFDE449BD6E54CF5A3F1A2C914CF226F2DAB790A99AFD941C0D50C46F11AB5861A42DFO2K" TargetMode = "External"/>
	<Relationship Id="rId15" Type="http://schemas.openxmlformats.org/officeDocument/2006/relationships/hyperlink" Target="consultantplus://offline/ref=1C81E97EC2828E55D330C9F149BB1711D4669DC2B553B013A64BE9891BCBD0B00CB5A5A4E18D19C7236479FF3D54C0FF950ACDD31A5AF11FDAO9K" TargetMode = "External"/>
	<Relationship Id="rId16" Type="http://schemas.openxmlformats.org/officeDocument/2006/relationships/hyperlink" Target="consultantplus://offline/ref=1C81E97EC2828E55D330D7FC5FD74A1AD86CC4C7B350B340FF1CEFDE449BD6E54CF5A3F1A2C914CF226F2DAB780A99AFD941C0D50C46F11AB5861A42DFO2K" TargetMode = "External"/>
	<Relationship Id="rId17" Type="http://schemas.openxmlformats.org/officeDocument/2006/relationships/hyperlink" Target="consultantplus://offline/ref=1C81E97EC2828E55D330D7FC5FD74A1AD86CC4C7B651BB46FF14B2D44CC2DAE74BFAFCE6A58018CE226F2DA672559CBAC819CCDC1A58F603A98418D4O2K" TargetMode = "External"/>
	<Relationship Id="rId18" Type="http://schemas.openxmlformats.org/officeDocument/2006/relationships/hyperlink" Target="consultantplus://offline/ref=1C81E97EC2828E55D330D7FC5FD74A1AD86CC4C7B655BC40F914B2D44CC2DAE74BFAFCE6A58018CE226F2CAE72559CBAC819CCDC1A58F603A98418D4O2K" TargetMode = "External"/>
	<Relationship Id="rId19" Type="http://schemas.openxmlformats.org/officeDocument/2006/relationships/hyperlink" Target="consultantplus://offline/ref=1C81E97EC2828E55D330D7FC5FD74A1AD86CC4C7B655BC40F914B2D44CC2DAE74BFAFCE6A58018CE226F2CAC72559CBAC819CCDC1A58F603A98418D4O2K" TargetMode = "External"/>
	<Relationship Id="rId20" Type="http://schemas.openxmlformats.org/officeDocument/2006/relationships/hyperlink" Target="consultantplus://offline/ref=1C81E97EC2828E55D330D7FC5FD74A1AD86CC4C7BA51BE41F914B2D44CC2DAE74BFAFCE6A58018CE226F2DA672559CBAC819CCDC1A58F603A98418D4O2K" TargetMode = "External"/>
	<Relationship Id="rId21" Type="http://schemas.openxmlformats.org/officeDocument/2006/relationships/hyperlink" Target="consultantplus://offline/ref=1C81E97EC2828E55D330D7FC5FD74A1AD86CC4C7B655BC40F914B2D44CC2DAE74BFAFCE6A58018CE226F2CAA72559CBAC819CCDC1A58F603A98418D4O2K" TargetMode = "External"/>
	<Relationship Id="rId22" Type="http://schemas.openxmlformats.org/officeDocument/2006/relationships/hyperlink" Target="consultantplus://offline/ref=1C81E97EC2828E55D330D7FC5FD74A1AD86CC4C7B651BB46FF14B2D44CC2DAE74BFAFCE6A58018CE226F2CAE72559CBAC819CCDC1A58F603A98418D4O2K" TargetMode = "External"/>
	<Relationship Id="rId23" Type="http://schemas.openxmlformats.org/officeDocument/2006/relationships/hyperlink" Target="consultantplus://offline/ref=1C81E97EC2828E55D330D7FC5FD74A1AD86CC4C7B655BC40F914B2D44CC2DAE74BFAFCE6A58018CE226F2CA672559CBAC819CCDC1A58F603A98418D4O2K" TargetMode = "External"/>
	<Relationship Id="rId24" Type="http://schemas.openxmlformats.org/officeDocument/2006/relationships/hyperlink" Target="consultantplus://offline/ref=1C81E97EC2828E55D330D7FC5FD74A1AD86CC4C7B350B340FF1CEFDE449BD6E54CF5A3F1A2C914CF226F2DAB7A0A99AFD941C0D50C46F11AB5861A42DFO2K" TargetMode = "External"/>
	<Relationship Id="rId25" Type="http://schemas.openxmlformats.org/officeDocument/2006/relationships/hyperlink" Target="consultantplus://offline/ref=1C81E97EC2828E55D330D7FC5FD74A1AD86CC4C7BA52BB4CFF14B2D44CC2DAE74BFAFCE6A58018CE226F2DA772559CBAC819CCDC1A58F603A98418D4O2K" TargetMode = "External"/>
	<Relationship Id="rId26" Type="http://schemas.openxmlformats.org/officeDocument/2006/relationships/hyperlink" Target="consultantplus://offline/ref=1C81E97EC2828E55D330D7FC5FD74A1AD86CC4C7B354B24DF316EFDE449BD6E54CF5A3F1A2C914CF226F2DAE700A99AFD941C0D50C46F11AB5861A42DFO2K" TargetMode = "External"/>
	<Relationship Id="rId27" Type="http://schemas.openxmlformats.org/officeDocument/2006/relationships/hyperlink" Target="consultantplus://offline/ref=1C81E97EC2828E55D330D7FC5FD74A1AD86CC4C7B350B343FB1EEFDE449BD6E54CF5A3F1A2C914CF226F2DAC7C0A99AFD941C0D50C46F11AB5861A42DFO2K" TargetMode = "External"/>
	<Relationship Id="rId28" Type="http://schemas.openxmlformats.org/officeDocument/2006/relationships/hyperlink" Target="consultantplus://offline/ref=1C81E97EC2828E55D330D7FC5FD74A1AD86CC4C7B350B343FB1EEFDE449BD6E54CF5A3F1A2C914CF226F2DAC7E0A99AFD941C0D50C46F11AB5861A42DFO2K" TargetMode = "External"/>
	<Relationship Id="rId29" Type="http://schemas.openxmlformats.org/officeDocument/2006/relationships/hyperlink" Target="consultantplus://offline/ref=1C81E97EC2828E55D330D7FC5FD74A1AD86CC4C7B350B343FB1EEFDE449BD6E54CF5A3F1A2C914CF226F2DAC7D0A99AFD941C0D50C46F11AB5861A42DFO2K" TargetMode = "External"/>
	<Relationship Id="rId30" Type="http://schemas.openxmlformats.org/officeDocument/2006/relationships/hyperlink" Target="consultantplus://offline/ref=1C81E97EC2828E55D330D7FC5FD74A1AD86CC4C7BA51BE41F914B2D44CC2DAE74BFAFCE6A58018CE226F2CAE72559CBAC819CCDC1A58F603A98418D4O2K" TargetMode = "External"/>
	<Relationship Id="rId31" Type="http://schemas.openxmlformats.org/officeDocument/2006/relationships/hyperlink" Target="consultantplus://offline/ref=1C81E97EC2828E55D330D7FC5FD74A1AD86CC4C7B05EBB46FC14B2D44CC2DAE74BFAFCF4A5D814CF2A712DA96703CDFCD9OFK" TargetMode = "External"/>
	<Relationship Id="rId32" Type="http://schemas.openxmlformats.org/officeDocument/2006/relationships/hyperlink" Target="consultantplus://offline/ref=1C81E97EC2828E55D330D7FC5FD74A1AD86CC4C7B057BD4DF814B2D44CC2DAE74BFAFCF4A5D814CF2A712DA96703CDFCD9OFK" TargetMode = "External"/>
	<Relationship Id="rId33" Type="http://schemas.openxmlformats.org/officeDocument/2006/relationships/hyperlink" Target="consultantplus://offline/ref=1C81E97EC2828E55D330D7FC5FD74A1AD86CC4C7B053B840F914B2D44CC2DAE74BFAFCF4A5D814CF2A712DA96703CDFCD9OFK" TargetMode = "External"/>
	<Relationship Id="rId34" Type="http://schemas.openxmlformats.org/officeDocument/2006/relationships/hyperlink" Target="consultantplus://offline/ref=1C81E97EC2828E55D330D7FC5FD74A1AD86CC4C7B05EBB47F214B2D44CC2DAE74BFAFCF4A5D814CF2A712DA96703CDFCD9O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01.07.2009 N 463-ПК
(ред. от 01.07.2022)
"О полномочиях органов государственной власти Пермского края в сфере земельных отношений"
(принят ЗС ПК 18.06.2009)</dc:title>
  <dcterms:created xsi:type="dcterms:W3CDTF">2022-07-18T10:14:02Z</dcterms:created>
</cp:coreProperties>
</file>