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A1" w:rsidRDefault="00122FA1">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122FA1" w:rsidRDefault="00122FA1">
      <w:pPr>
        <w:spacing w:after="1" w:line="220" w:lineRule="atLeast"/>
        <w:jc w:val="both"/>
        <w:outlineLvl w:val="0"/>
      </w:pPr>
    </w:p>
    <w:p w:rsidR="00122FA1" w:rsidRDefault="00122FA1">
      <w:pPr>
        <w:spacing w:after="1" w:line="220" w:lineRule="atLeast"/>
        <w:jc w:val="center"/>
        <w:outlineLvl w:val="0"/>
      </w:pPr>
      <w:r>
        <w:rPr>
          <w:rFonts w:ascii="Calibri" w:hAnsi="Calibri" w:cs="Calibri"/>
          <w:b/>
        </w:rPr>
        <w:t>ПРАВИТЕЛЬСТВО РОССИЙСКОЙ ФЕДЕРАЦИИ</w:t>
      </w:r>
    </w:p>
    <w:p w:rsidR="00122FA1" w:rsidRDefault="00122FA1">
      <w:pPr>
        <w:spacing w:after="1" w:line="220" w:lineRule="atLeast"/>
        <w:jc w:val="center"/>
      </w:pPr>
    </w:p>
    <w:p w:rsidR="00122FA1" w:rsidRDefault="00122FA1">
      <w:pPr>
        <w:spacing w:after="1" w:line="220" w:lineRule="atLeast"/>
        <w:jc w:val="center"/>
      </w:pPr>
      <w:r>
        <w:rPr>
          <w:rFonts w:ascii="Calibri" w:hAnsi="Calibri" w:cs="Calibri"/>
          <w:b/>
        </w:rPr>
        <w:t>ПОСТАНОВЛЕНИЕ</w:t>
      </w:r>
    </w:p>
    <w:p w:rsidR="00122FA1" w:rsidRDefault="00122FA1">
      <w:pPr>
        <w:spacing w:after="1" w:line="220" w:lineRule="atLeast"/>
        <w:jc w:val="center"/>
      </w:pPr>
      <w:r>
        <w:rPr>
          <w:rFonts w:ascii="Calibri" w:hAnsi="Calibri" w:cs="Calibri"/>
          <w:b/>
        </w:rPr>
        <w:t>от 29 декабря 2016 г. N 1528</w:t>
      </w:r>
    </w:p>
    <w:p w:rsidR="00122FA1" w:rsidRDefault="00122FA1">
      <w:pPr>
        <w:spacing w:after="1" w:line="220" w:lineRule="atLeast"/>
        <w:jc w:val="center"/>
      </w:pPr>
    </w:p>
    <w:p w:rsidR="00122FA1" w:rsidRDefault="00122FA1">
      <w:pPr>
        <w:spacing w:after="1" w:line="220" w:lineRule="atLeast"/>
        <w:jc w:val="center"/>
      </w:pPr>
      <w:r>
        <w:rPr>
          <w:rFonts w:ascii="Calibri" w:hAnsi="Calibri" w:cs="Calibri"/>
          <w:b/>
        </w:rPr>
        <w:t>ОБ УТВЕРЖДЕНИИ ПРАВИЛ</w:t>
      </w:r>
    </w:p>
    <w:p w:rsidR="00122FA1" w:rsidRDefault="00122FA1">
      <w:pPr>
        <w:spacing w:after="1" w:line="220" w:lineRule="atLeast"/>
        <w:jc w:val="center"/>
      </w:pPr>
      <w:r>
        <w:rPr>
          <w:rFonts w:ascii="Calibri" w:hAnsi="Calibri" w:cs="Calibri"/>
          <w:b/>
        </w:rPr>
        <w:t>ПРЕДОСТАВЛЕНИЯ ИЗ ФЕДЕРАЛЬНОГО БЮДЖЕТА СУБСИДИЙ</w:t>
      </w:r>
    </w:p>
    <w:p w:rsidR="00122FA1" w:rsidRDefault="00122FA1">
      <w:pPr>
        <w:spacing w:after="1" w:line="220" w:lineRule="atLeast"/>
        <w:jc w:val="center"/>
      </w:pPr>
      <w:r>
        <w:rPr>
          <w:rFonts w:ascii="Calibri" w:hAnsi="Calibri" w:cs="Calibri"/>
          <w:b/>
        </w:rPr>
        <w:t>РОССИЙСКИМ КРЕДИТНЫМ ОРГАНИЗАЦИЯМ НА ВОЗМЕЩЕНИЕ</w:t>
      </w:r>
    </w:p>
    <w:p w:rsidR="00122FA1" w:rsidRDefault="00122FA1">
      <w:pPr>
        <w:spacing w:after="1" w:line="220" w:lineRule="atLeast"/>
        <w:jc w:val="center"/>
      </w:pPr>
      <w:r>
        <w:rPr>
          <w:rFonts w:ascii="Calibri" w:hAnsi="Calibri" w:cs="Calibri"/>
          <w:b/>
        </w:rPr>
        <w:t>НЕДОПОЛУЧЕННЫХ ИМИ ДОХОДОВ ПО КРЕДИТАМ, ВЫДАННЫМ</w:t>
      </w:r>
    </w:p>
    <w:p w:rsidR="00122FA1" w:rsidRDefault="00122FA1">
      <w:pPr>
        <w:spacing w:after="1" w:line="220" w:lineRule="atLeast"/>
        <w:jc w:val="center"/>
      </w:pPr>
      <w:r>
        <w:rPr>
          <w:rFonts w:ascii="Calibri" w:hAnsi="Calibri" w:cs="Calibri"/>
          <w:b/>
        </w:rPr>
        <w:t>СЕЛЬСКОХОЗЯЙСТВЕННЫМ ТОВАРОПРОИЗВОДИТЕЛЯМ, ОРГАНИЗАЦИЯМ</w:t>
      </w:r>
    </w:p>
    <w:p w:rsidR="00122FA1" w:rsidRDefault="00122FA1">
      <w:pPr>
        <w:spacing w:after="1" w:line="220" w:lineRule="atLeast"/>
        <w:jc w:val="center"/>
      </w:pPr>
      <w:r>
        <w:rPr>
          <w:rFonts w:ascii="Calibri" w:hAnsi="Calibri" w:cs="Calibri"/>
          <w:b/>
        </w:rPr>
        <w:t>И ИНДИВИДУАЛЬНЫМ ПРЕДПРИНИМАТЕЛЯМ, ОСУЩЕСТВЛЯЮЩИМ</w:t>
      </w:r>
    </w:p>
    <w:p w:rsidR="00122FA1" w:rsidRDefault="00122FA1">
      <w:pPr>
        <w:spacing w:after="1" w:line="220" w:lineRule="atLeast"/>
        <w:jc w:val="center"/>
      </w:pPr>
      <w:r>
        <w:rPr>
          <w:rFonts w:ascii="Calibri" w:hAnsi="Calibri" w:cs="Calibri"/>
          <w:b/>
        </w:rPr>
        <w:t xml:space="preserve">ПРОИЗВОДСТВО, </w:t>
      </w:r>
      <w:proofErr w:type="gramStart"/>
      <w:r>
        <w:rPr>
          <w:rFonts w:ascii="Calibri" w:hAnsi="Calibri" w:cs="Calibri"/>
          <w:b/>
        </w:rPr>
        <w:t>ПЕРВИЧНУЮ</w:t>
      </w:r>
      <w:proofErr w:type="gramEnd"/>
      <w:r>
        <w:rPr>
          <w:rFonts w:ascii="Calibri" w:hAnsi="Calibri" w:cs="Calibri"/>
          <w:b/>
        </w:rPr>
        <w:t xml:space="preserve"> И (ИЛИ) ПОСЛЕДУЮЩУЮ (ПРОМЫШЛЕННУЮ)</w:t>
      </w:r>
    </w:p>
    <w:p w:rsidR="00122FA1" w:rsidRDefault="00122FA1">
      <w:pPr>
        <w:spacing w:after="1" w:line="220" w:lineRule="atLeast"/>
        <w:jc w:val="center"/>
      </w:pPr>
      <w:r>
        <w:rPr>
          <w:rFonts w:ascii="Calibri" w:hAnsi="Calibri" w:cs="Calibri"/>
          <w:b/>
        </w:rPr>
        <w:t>ПЕРЕРАБОТКУ СЕЛЬСКОХОЗЯЙСТВЕННОЙ ПРОДУКЦ</w:t>
      </w:r>
      <w:proofErr w:type="gramStart"/>
      <w:r>
        <w:rPr>
          <w:rFonts w:ascii="Calibri" w:hAnsi="Calibri" w:cs="Calibri"/>
          <w:b/>
        </w:rPr>
        <w:t>ИИ И ЕЕ</w:t>
      </w:r>
      <w:proofErr w:type="gramEnd"/>
      <w:r>
        <w:rPr>
          <w:rFonts w:ascii="Calibri" w:hAnsi="Calibri" w:cs="Calibri"/>
          <w:b/>
        </w:rPr>
        <w:t xml:space="preserve"> РЕАЛИЗАЦИЮ,</w:t>
      </w:r>
    </w:p>
    <w:p w:rsidR="00122FA1" w:rsidRDefault="00122FA1">
      <w:pPr>
        <w:spacing w:after="1" w:line="220" w:lineRule="atLeast"/>
        <w:jc w:val="center"/>
      </w:pPr>
      <w:r>
        <w:rPr>
          <w:rFonts w:ascii="Calibri" w:hAnsi="Calibri" w:cs="Calibri"/>
          <w:b/>
        </w:rPr>
        <w:t>ПО ЛЬГОТНОЙ СТАВКЕ, И О ВНЕСЕНИИ ИЗМЕНЕНИЙ В ПУНКТ 9</w:t>
      </w:r>
    </w:p>
    <w:p w:rsidR="00122FA1" w:rsidRDefault="00122FA1">
      <w:pPr>
        <w:spacing w:after="1" w:line="220" w:lineRule="atLeast"/>
        <w:jc w:val="center"/>
      </w:pPr>
      <w:r>
        <w:rPr>
          <w:rFonts w:ascii="Calibri" w:hAnsi="Calibri" w:cs="Calibri"/>
          <w:b/>
        </w:rPr>
        <w:t>ПРАВИЛ ПРЕДОСТАВЛЕНИЯ И РАСПРЕДЕЛЕНИЯ СУБСИДИЙ</w:t>
      </w:r>
    </w:p>
    <w:p w:rsidR="00122FA1" w:rsidRDefault="00122FA1">
      <w:pPr>
        <w:spacing w:after="1" w:line="220" w:lineRule="atLeast"/>
        <w:jc w:val="center"/>
      </w:pPr>
      <w:r>
        <w:rPr>
          <w:rFonts w:ascii="Calibri" w:hAnsi="Calibri" w:cs="Calibri"/>
          <w:b/>
        </w:rPr>
        <w:t xml:space="preserve">ИЗ ФЕДЕРАЛЬНОГО БЮДЖЕТА БЮДЖЕТАМ СУБЪЕКТОВ </w:t>
      </w:r>
      <w:proofErr w:type="gramStart"/>
      <w:r>
        <w:rPr>
          <w:rFonts w:ascii="Calibri" w:hAnsi="Calibri" w:cs="Calibri"/>
          <w:b/>
        </w:rPr>
        <w:t>РОССИЙСКОЙ</w:t>
      </w:r>
      <w:proofErr w:type="gramEnd"/>
    </w:p>
    <w:p w:rsidR="00122FA1" w:rsidRDefault="00122FA1">
      <w:pPr>
        <w:spacing w:after="1" w:line="220" w:lineRule="atLeast"/>
        <w:jc w:val="center"/>
      </w:pPr>
      <w:r>
        <w:rPr>
          <w:rFonts w:ascii="Calibri" w:hAnsi="Calibri" w:cs="Calibri"/>
          <w:b/>
        </w:rPr>
        <w:t>ФЕДЕРАЦИИ НА ВОЗМЕЩЕНИЕ ЧАСТИ ЗАТРАТ НА УПЛАТУ ПРОЦЕНТОВ</w:t>
      </w:r>
    </w:p>
    <w:p w:rsidR="00122FA1" w:rsidRDefault="00122FA1">
      <w:pPr>
        <w:spacing w:after="1" w:line="220" w:lineRule="atLeast"/>
        <w:jc w:val="center"/>
      </w:pPr>
      <w:r>
        <w:rPr>
          <w:rFonts w:ascii="Calibri" w:hAnsi="Calibri" w:cs="Calibri"/>
          <w:b/>
        </w:rPr>
        <w:t xml:space="preserve">ПО КРЕДИТАМ, ПОЛУЧЕННЫМ В </w:t>
      </w:r>
      <w:proofErr w:type="gramStart"/>
      <w:r>
        <w:rPr>
          <w:rFonts w:ascii="Calibri" w:hAnsi="Calibri" w:cs="Calibri"/>
          <w:b/>
        </w:rPr>
        <w:t>РОССИЙСКИХ</w:t>
      </w:r>
      <w:proofErr w:type="gramEnd"/>
      <w:r>
        <w:rPr>
          <w:rFonts w:ascii="Calibri" w:hAnsi="Calibri" w:cs="Calibri"/>
          <w:b/>
        </w:rPr>
        <w:t xml:space="preserve"> КРЕДИТНЫХ</w:t>
      </w:r>
    </w:p>
    <w:p w:rsidR="00122FA1" w:rsidRDefault="00122FA1">
      <w:pPr>
        <w:spacing w:after="1" w:line="220" w:lineRule="atLeast"/>
        <w:jc w:val="center"/>
      </w:pPr>
      <w:r>
        <w:rPr>
          <w:rFonts w:ascii="Calibri" w:hAnsi="Calibri" w:cs="Calibri"/>
          <w:b/>
        </w:rPr>
        <w:t xml:space="preserve">ОРГАНИЗАЦИЯХ, И ЗАЙМАМ, ПОЛУЧЕННЫМ </w:t>
      </w:r>
      <w:proofErr w:type="gramStart"/>
      <w:r>
        <w:rPr>
          <w:rFonts w:ascii="Calibri" w:hAnsi="Calibri" w:cs="Calibri"/>
          <w:b/>
        </w:rPr>
        <w:t>В</w:t>
      </w:r>
      <w:proofErr w:type="gramEnd"/>
      <w:r>
        <w:rPr>
          <w:rFonts w:ascii="Calibri" w:hAnsi="Calibri" w:cs="Calibri"/>
          <w:b/>
        </w:rPr>
        <w:t xml:space="preserve"> СЕЛЬСКОХОЗЯЙСТВЕННЫХ</w:t>
      </w:r>
    </w:p>
    <w:p w:rsidR="00122FA1" w:rsidRDefault="00122FA1">
      <w:pPr>
        <w:spacing w:after="1" w:line="220" w:lineRule="atLeast"/>
        <w:jc w:val="center"/>
      </w:pPr>
      <w:r>
        <w:rPr>
          <w:rFonts w:ascii="Calibri" w:hAnsi="Calibri" w:cs="Calibri"/>
          <w:b/>
        </w:rPr>
        <w:t xml:space="preserve">КРЕДИТНЫХ ПОТРЕБИТЕЛЬСКИХ </w:t>
      </w:r>
      <w:proofErr w:type="gramStart"/>
      <w:r>
        <w:rPr>
          <w:rFonts w:ascii="Calibri" w:hAnsi="Calibri" w:cs="Calibri"/>
          <w:b/>
        </w:rPr>
        <w:t>КООПЕРАТИВАХ</w:t>
      </w:r>
      <w:proofErr w:type="gramEnd"/>
    </w:p>
    <w:p w:rsidR="00122FA1" w:rsidRDefault="0012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FA1">
        <w:trPr>
          <w:jc w:val="center"/>
        </w:trPr>
        <w:tc>
          <w:tcPr>
            <w:tcW w:w="9294" w:type="dxa"/>
            <w:tcBorders>
              <w:top w:val="nil"/>
              <w:left w:val="single" w:sz="24" w:space="0" w:color="CED3F1"/>
              <w:bottom w:val="nil"/>
              <w:right w:val="single" w:sz="24" w:space="0" w:color="F4F3F8"/>
            </w:tcBorders>
            <w:shd w:val="clear" w:color="auto" w:fill="F4F3F8"/>
          </w:tcPr>
          <w:p w:rsidR="00122FA1" w:rsidRDefault="00122FA1">
            <w:pPr>
              <w:spacing w:after="1" w:line="220" w:lineRule="atLeast"/>
              <w:jc w:val="center"/>
            </w:pPr>
            <w:r>
              <w:rPr>
                <w:rFonts w:ascii="Calibri" w:hAnsi="Calibri" w:cs="Calibri"/>
                <w:color w:val="392C69"/>
              </w:rPr>
              <w:t>Список изменяющих документов</w:t>
            </w:r>
          </w:p>
          <w:p w:rsidR="00122FA1" w:rsidRDefault="00122FA1">
            <w:pPr>
              <w:spacing w:after="1" w:line="220" w:lineRule="atLeast"/>
              <w:jc w:val="center"/>
            </w:pPr>
            <w:proofErr w:type="gramStart"/>
            <w:r>
              <w:rPr>
                <w:rFonts w:ascii="Calibri" w:hAnsi="Calibri" w:cs="Calibri"/>
                <w:color w:val="392C69"/>
              </w:rPr>
              <w:t xml:space="preserve">(в ред. Постановлений Правительства РФ от 31.03.2017 </w:t>
            </w:r>
            <w:hyperlink r:id="rId5" w:history="1">
              <w:r>
                <w:rPr>
                  <w:rFonts w:ascii="Calibri" w:hAnsi="Calibri" w:cs="Calibri"/>
                  <w:color w:val="0000FF"/>
                </w:rPr>
                <w:t>N 396</w:t>
              </w:r>
            </w:hyperlink>
            <w:r>
              <w:rPr>
                <w:rFonts w:ascii="Calibri" w:hAnsi="Calibri" w:cs="Calibri"/>
                <w:color w:val="392C69"/>
              </w:rPr>
              <w:t>,</w:t>
            </w:r>
            <w:proofErr w:type="gramEnd"/>
          </w:p>
          <w:p w:rsidR="00122FA1" w:rsidRDefault="00122FA1">
            <w:pPr>
              <w:spacing w:after="1" w:line="220" w:lineRule="atLeast"/>
              <w:jc w:val="center"/>
            </w:pPr>
            <w:r>
              <w:rPr>
                <w:rFonts w:ascii="Calibri" w:hAnsi="Calibri" w:cs="Calibri"/>
                <w:color w:val="392C69"/>
              </w:rPr>
              <w:t xml:space="preserve">от 24.07.2017 </w:t>
            </w:r>
            <w:hyperlink r:id="rId6" w:history="1">
              <w:r>
                <w:rPr>
                  <w:rFonts w:ascii="Calibri" w:hAnsi="Calibri" w:cs="Calibri"/>
                  <w:color w:val="0000FF"/>
                </w:rPr>
                <w:t>N 875</w:t>
              </w:r>
            </w:hyperlink>
            <w:r>
              <w:rPr>
                <w:rFonts w:ascii="Calibri" w:hAnsi="Calibri" w:cs="Calibri"/>
                <w:color w:val="392C69"/>
              </w:rPr>
              <w:t>)</w:t>
            </w:r>
          </w:p>
        </w:tc>
      </w:tr>
    </w:tbl>
    <w:p w:rsidR="00122FA1" w:rsidRDefault="00122FA1">
      <w:pPr>
        <w:spacing w:after="1" w:line="220" w:lineRule="atLeast"/>
        <w:jc w:val="center"/>
      </w:pPr>
    </w:p>
    <w:p w:rsidR="00122FA1" w:rsidRDefault="00122FA1">
      <w:pPr>
        <w:spacing w:after="1" w:line="220" w:lineRule="atLeast"/>
        <w:ind w:firstLine="540"/>
        <w:jc w:val="both"/>
      </w:pPr>
      <w:r>
        <w:rPr>
          <w:rFonts w:ascii="Calibri" w:hAnsi="Calibri" w:cs="Calibri"/>
        </w:rPr>
        <w:t>Правительство Российской Федерации постановляет:</w:t>
      </w:r>
    </w:p>
    <w:p w:rsidR="00122FA1" w:rsidRDefault="00122FA1">
      <w:pPr>
        <w:spacing w:before="220" w:after="1" w:line="220" w:lineRule="atLeast"/>
        <w:ind w:firstLine="540"/>
        <w:jc w:val="both"/>
      </w:pPr>
      <w:r>
        <w:rPr>
          <w:rFonts w:ascii="Calibri" w:hAnsi="Calibri" w:cs="Calibri"/>
        </w:rPr>
        <w:t xml:space="preserve">1. Утвердить прилагаемые </w:t>
      </w:r>
      <w:hyperlink w:anchor="P43" w:history="1">
        <w:r>
          <w:rPr>
            <w:rFonts w:ascii="Calibri" w:hAnsi="Calibri" w:cs="Calibri"/>
            <w:color w:val="0000FF"/>
          </w:rPr>
          <w:t>Правила</w:t>
        </w:r>
      </w:hyperlink>
      <w:r>
        <w:rPr>
          <w:rFonts w:ascii="Calibri" w:hAnsi="Calibri" w:cs="Calibri"/>
        </w:rPr>
        <w:t xml:space="preserve">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122FA1" w:rsidRDefault="00122FA1">
      <w:pPr>
        <w:spacing w:before="220" w:after="1" w:line="220" w:lineRule="atLeast"/>
        <w:ind w:firstLine="540"/>
        <w:jc w:val="both"/>
      </w:pPr>
      <w:r>
        <w:rPr>
          <w:rFonts w:ascii="Calibri" w:hAnsi="Calibri" w:cs="Calibri"/>
        </w:rPr>
        <w:t xml:space="preserve">2. Утратил силу. - </w:t>
      </w:r>
      <w:hyperlink r:id="rId7" w:history="1">
        <w:r>
          <w:rPr>
            <w:rFonts w:ascii="Calibri" w:hAnsi="Calibri" w:cs="Calibri"/>
            <w:color w:val="0000FF"/>
          </w:rPr>
          <w:t>Постановление</w:t>
        </w:r>
      </w:hyperlink>
      <w:r>
        <w:rPr>
          <w:rFonts w:ascii="Calibri" w:hAnsi="Calibri" w:cs="Calibri"/>
        </w:rPr>
        <w:t xml:space="preserve"> Правительства РФ от 31.03.2017 N 396.</w:t>
      </w:r>
    </w:p>
    <w:p w:rsidR="00122FA1" w:rsidRDefault="00122FA1">
      <w:pPr>
        <w:spacing w:before="220" w:after="1" w:line="220" w:lineRule="atLeast"/>
        <w:ind w:firstLine="540"/>
        <w:jc w:val="both"/>
      </w:pPr>
      <w:r>
        <w:rPr>
          <w:rFonts w:ascii="Calibri" w:hAnsi="Calibri" w:cs="Calibri"/>
        </w:rPr>
        <w:t>3. Настоящее постановление вступает в силу с 1 января 2017 г.</w:t>
      </w:r>
    </w:p>
    <w:p w:rsidR="00122FA1" w:rsidRDefault="00122FA1">
      <w:pPr>
        <w:spacing w:after="1" w:line="220" w:lineRule="atLeast"/>
        <w:ind w:firstLine="540"/>
        <w:jc w:val="both"/>
      </w:pPr>
    </w:p>
    <w:p w:rsidR="00122FA1" w:rsidRDefault="00122FA1">
      <w:pPr>
        <w:spacing w:after="1" w:line="220" w:lineRule="atLeast"/>
        <w:jc w:val="right"/>
      </w:pPr>
      <w:r>
        <w:rPr>
          <w:rFonts w:ascii="Calibri" w:hAnsi="Calibri" w:cs="Calibri"/>
        </w:rPr>
        <w:t>Председатель Правительства</w:t>
      </w:r>
    </w:p>
    <w:p w:rsidR="00122FA1" w:rsidRDefault="00122FA1">
      <w:pPr>
        <w:spacing w:after="1" w:line="220" w:lineRule="atLeast"/>
        <w:jc w:val="right"/>
      </w:pPr>
      <w:r>
        <w:rPr>
          <w:rFonts w:ascii="Calibri" w:hAnsi="Calibri" w:cs="Calibri"/>
        </w:rPr>
        <w:t>Российской Федерации</w:t>
      </w:r>
    </w:p>
    <w:p w:rsidR="00122FA1" w:rsidRDefault="00122FA1">
      <w:pPr>
        <w:spacing w:after="1" w:line="220" w:lineRule="atLeast"/>
        <w:jc w:val="right"/>
      </w:pPr>
      <w:r>
        <w:rPr>
          <w:rFonts w:ascii="Calibri" w:hAnsi="Calibri" w:cs="Calibri"/>
        </w:rPr>
        <w:t>Д.МЕДВЕДЕВ</w:t>
      </w:r>
    </w:p>
    <w:p w:rsidR="00122FA1" w:rsidRDefault="00122FA1">
      <w:pPr>
        <w:spacing w:after="1" w:line="220" w:lineRule="atLeast"/>
        <w:jc w:val="right"/>
      </w:pPr>
    </w:p>
    <w:p w:rsidR="00122FA1" w:rsidRDefault="00122FA1">
      <w:pPr>
        <w:spacing w:after="1" w:line="220" w:lineRule="atLeast"/>
        <w:jc w:val="right"/>
      </w:pPr>
    </w:p>
    <w:p w:rsidR="00122FA1" w:rsidRDefault="00122FA1">
      <w:pPr>
        <w:spacing w:after="1" w:line="220" w:lineRule="atLeast"/>
        <w:jc w:val="right"/>
      </w:pPr>
    </w:p>
    <w:p w:rsidR="00122FA1" w:rsidRDefault="00122FA1">
      <w:pPr>
        <w:spacing w:after="1" w:line="220" w:lineRule="atLeast"/>
        <w:jc w:val="right"/>
      </w:pPr>
    </w:p>
    <w:p w:rsidR="00122FA1" w:rsidRDefault="00122FA1">
      <w:pPr>
        <w:spacing w:after="1" w:line="220" w:lineRule="atLeast"/>
        <w:jc w:val="right"/>
      </w:pPr>
    </w:p>
    <w:p w:rsidR="00122FA1" w:rsidRDefault="00122FA1">
      <w:pPr>
        <w:spacing w:after="1" w:line="220" w:lineRule="atLeast"/>
        <w:jc w:val="right"/>
        <w:outlineLvl w:val="0"/>
      </w:pPr>
      <w:r>
        <w:rPr>
          <w:rFonts w:ascii="Calibri" w:hAnsi="Calibri" w:cs="Calibri"/>
        </w:rPr>
        <w:t>Утверждены</w:t>
      </w:r>
    </w:p>
    <w:p w:rsidR="00122FA1" w:rsidRDefault="00122FA1">
      <w:pPr>
        <w:spacing w:after="1" w:line="220" w:lineRule="atLeast"/>
        <w:jc w:val="right"/>
      </w:pPr>
      <w:r>
        <w:rPr>
          <w:rFonts w:ascii="Calibri" w:hAnsi="Calibri" w:cs="Calibri"/>
        </w:rPr>
        <w:t>постановлением Правительства</w:t>
      </w:r>
    </w:p>
    <w:p w:rsidR="00122FA1" w:rsidRDefault="00122FA1">
      <w:pPr>
        <w:spacing w:after="1" w:line="220" w:lineRule="atLeast"/>
        <w:jc w:val="right"/>
      </w:pPr>
      <w:r>
        <w:rPr>
          <w:rFonts w:ascii="Calibri" w:hAnsi="Calibri" w:cs="Calibri"/>
        </w:rPr>
        <w:t>Российской Федерации</w:t>
      </w:r>
    </w:p>
    <w:p w:rsidR="00122FA1" w:rsidRDefault="00122FA1">
      <w:pPr>
        <w:spacing w:after="1" w:line="220" w:lineRule="atLeast"/>
        <w:jc w:val="right"/>
      </w:pPr>
      <w:r>
        <w:rPr>
          <w:rFonts w:ascii="Calibri" w:hAnsi="Calibri" w:cs="Calibri"/>
        </w:rPr>
        <w:t>от 29 декабря 2016 г. N 1528</w:t>
      </w:r>
    </w:p>
    <w:p w:rsidR="00122FA1" w:rsidRDefault="00122FA1">
      <w:pPr>
        <w:spacing w:after="1" w:line="220" w:lineRule="atLeast"/>
        <w:jc w:val="right"/>
      </w:pPr>
    </w:p>
    <w:p w:rsidR="00122FA1" w:rsidRDefault="00122FA1">
      <w:pPr>
        <w:spacing w:after="1" w:line="220" w:lineRule="atLeast"/>
        <w:jc w:val="center"/>
      </w:pPr>
      <w:bookmarkStart w:id="0" w:name="P43"/>
      <w:bookmarkEnd w:id="0"/>
      <w:r>
        <w:rPr>
          <w:rFonts w:ascii="Calibri" w:hAnsi="Calibri" w:cs="Calibri"/>
          <w:b/>
        </w:rPr>
        <w:t>ПРАВИЛА</w:t>
      </w:r>
    </w:p>
    <w:p w:rsidR="00122FA1" w:rsidRDefault="00122FA1">
      <w:pPr>
        <w:spacing w:after="1" w:line="220" w:lineRule="atLeast"/>
        <w:jc w:val="center"/>
      </w:pPr>
      <w:r>
        <w:rPr>
          <w:rFonts w:ascii="Calibri" w:hAnsi="Calibri" w:cs="Calibri"/>
          <w:b/>
        </w:rPr>
        <w:t>ПРЕДОСТАВЛЕНИЯ ИЗ ФЕДЕРАЛЬНОГО БЮДЖЕТА СУБСИДИЙ</w:t>
      </w:r>
    </w:p>
    <w:p w:rsidR="00122FA1" w:rsidRDefault="00122FA1">
      <w:pPr>
        <w:spacing w:after="1" w:line="220" w:lineRule="atLeast"/>
        <w:jc w:val="center"/>
      </w:pPr>
      <w:r>
        <w:rPr>
          <w:rFonts w:ascii="Calibri" w:hAnsi="Calibri" w:cs="Calibri"/>
          <w:b/>
        </w:rPr>
        <w:t>РОССИЙСКИМ КРЕДИТНЫМ ОРГАНИЗАЦИЯМ НА ВОЗМЕЩЕНИЕ</w:t>
      </w:r>
    </w:p>
    <w:p w:rsidR="00122FA1" w:rsidRDefault="00122FA1">
      <w:pPr>
        <w:spacing w:after="1" w:line="220" w:lineRule="atLeast"/>
        <w:jc w:val="center"/>
      </w:pPr>
      <w:r>
        <w:rPr>
          <w:rFonts w:ascii="Calibri" w:hAnsi="Calibri" w:cs="Calibri"/>
          <w:b/>
        </w:rPr>
        <w:t>НЕДОПОЛУЧЕННЫХ ИМИ ДОХОДОВ ПО КРЕДИТАМ, ВЫДАННЫМ</w:t>
      </w:r>
    </w:p>
    <w:p w:rsidR="00122FA1" w:rsidRDefault="00122FA1">
      <w:pPr>
        <w:spacing w:after="1" w:line="220" w:lineRule="atLeast"/>
        <w:jc w:val="center"/>
      </w:pPr>
      <w:r>
        <w:rPr>
          <w:rFonts w:ascii="Calibri" w:hAnsi="Calibri" w:cs="Calibri"/>
          <w:b/>
        </w:rPr>
        <w:t>СЕЛЬСКОХОЗЯЙСТВЕННЫМ ТОВАРОПРОИЗВОДИТЕЛЯМ, ОРГАНИЗАЦИЯМ</w:t>
      </w:r>
    </w:p>
    <w:p w:rsidR="00122FA1" w:rsidRDefault="00122FA1">
      <w:pPr>
        <w:spacing w:after="1" w:line="220" w:lineRule="atLeast"/>
        <w:jc w:val="center"/>
      </w:pPr>
      <w:r>
        <w:rPr>
          <w:rFonts w:ascii="Calibri" w:hAnsi="Calibri" w:cs="Calibri"/>
          <w:b/>
        </w:rPr>
        <w:t>И ИНДИВИДУАЛЬНЫМ ПРЕДПРИНИМАТЕЛЯМ, ОСУЩЕСТВЛЯЮЩИМ</w:t>
      </w:r>
    </w:p>
    <w:p w:rsidR="00122FA1" w:rsidRDefault="00122FA1">
      <w:pPr>
        <w:spacing w:after="1" w:line="220" w:lineRule="atLeast"/>
        <w:jc w:val="center"/>
      </w:pPr>
      <w:r>
        <w:rPr>
          <w:rFonts w:ascii="Calibri" w:hAnsi="Calibri" w:cs="Calibri"/>
          <w:b/>
        </w:rPr>
        <w:t xml:space="preserve">ПРОИЗВОДСТВО, </w:t>
      </w:r>
      <w:proofErr w:type="gramStart"/>
      <w:r>
        <w:rPr>
          <w:rFonts w:ascii="Calibri" w:hAnsi="Calibri" w:cs="Calibri"/>
          <w:b/>
        </w:rPr>
        <w:t>ПЕРВИЧНУЮ</w:t>
      </w:r>
      <w:proofErr w:type="gramEnd"/>
      <w:r>
        <w:rPr>
          <w:rFonts w:ascii="Calibri" w:hAnsi="Calibri" w:cs="Calibri"/>
          <w:b/>
        </w:rPr>
        <w:t xml:space="preserve"> И (ИЛИ) ПОСЛЕДУЮЩУЮ (ПРОМЫШЛЕННУЮ)</w:t>
      </w:r>
    </w:p>
    <w:p w:rsidR="00122FA1" w:rsidRDefault="00122FA1">
      <w:pPr>
        <w:spacing w:after="1" w:line="220" w:lineRule="atLeast"/>
        <w:jc w:val="center"/>
      </w:pPr>
      <w:r>
        <w:rPr>
          <w:rFonts w:ascii="Calibri" w:hAnsi="Calibri" w:cs="Calibri"/>
          <w:b/>
        </w:rPr>
        <w:t>ПЕРЕРАБОТКУ СЕЛЬСКОХОЗЯЙСТВЕННОЙ ПРОДУКЦИИ</w:t>
      </w:r>
    </w:p>
    <w:p w:rsidR="00122FA1" w:rsidRDefault="00122FA1">
      <w:pPr>
        <w:spacing w:after="1" w:line="220" w:lineRule="atLeast"/>
        <w:jc w:val="center"/>
      </w:pPr>
      <w:r>
        <w:rPr>
          <w:rFonts w:ascii="Calibri" w:hAnsi="Calibri" w:cs="Calibri"/>
          <w:b/>
        </w:rPr>
        <w:t>И ЕЕ РЕАЛИЗАЦИЮ, ПО ЛЬГОТНОЙ СТАВКЕ</w:t>
      </w:r>
    </w:p>
    <w:p w:rsidR="00122FA1" w:rsidRDefault="00122F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FA1">
        <w:trPr>
          <w:jc w:val="center"/>
        </w:trPr>
        <w:tc>
          <w:tcPr>
            <w:tcW w:w="9294" w:type="dxa"/>
            <w:tcBorders>
              <w:top w:val="nil"/>
              <w:left w:val="single" w:sz="24" w:space="0" w:color="CED3F1"/>
              <w:bottom w:val="nil"/>
              <w:right w:val="single" w:sz="24" w:space="0" w:color="F4F3F8"/>
            </w:tcBorders>
            <w:shd w:val="clear" w:color="auto" w:fill="F4F3F8"/>
          </w:tcPr>
          <w:p w:rsidR="00122FA1" w:rsidRDefault="00122FA1">
            <w:pPr>
              <w:spacing w:after="1" w:line="220" w:lineRule="atLeast"/>
              <w:jc w:val="center"/>
            </w:pPr>
            <w:r>
              <w:rPr>
                <w:rFonts w:ascii="Calibri" w:hAnsi="Calibri" w:cs="Calibri"/>
                <w:color w:val="392C69"/>
              </w:rPr>
              <w:t>Список изменяющих документов</w:t>
            </w:r>
          </w:p>
          <w:p w:rsidR="00122FA1" w:rsidRDefault="00122FA1">
            <w:pPr>
              <w:spacing w:after="1" w:line="220" w:lineRule="atLeast"/>
              <w:jc w:val="center"/>
            </w:pPr>
            <w:r>
              <w:rPr>
                <w:rFonts w:ascii="Calibri" w:hAnsi="Calibri" w:cs="Calibri"/>
                <w:color w:val="392C69"/>
              </w:rPr>
              <w:t xml:space="preserve">(в ред. </w:t>
            </w:r>
            <w:hyperlink r:id="rId8" w:history="1">
              <w:r>
                <w:rPr>
                  <w:rFonts w:ascii="Calibri" w:hAnsi="Calibri" w:cs="Calibri"/>
                  <w:color w:val="0000FF"/>
                </w:rPr>
                <w:t>Постановления</w:t>
              </w:r>
            </w:hyperlink>
            <w:r>
              <w:rPr>
                <w:rFonts w:ascii="Calibri" w:hAnsi="Calibri" w:cs="Calibri"/>
                <w:color w:val="392C69"/>
              </w:rPr>
              <w:t xml:space="preserve"> Правительства РФ от 24.07.2017 N 875)</w:t>
            </w:r>
          </w:p>
        </w:tc>
      </w:tr>
    </w:tbl>
    <w:p w:rsidR="00122FA1" w:rsidRDefault="00122FA1">
      <w:pPr>
        <w:spacing w:after="1" w:line="220" w:lineRule="atLeast"/>
        <w:jc w:val="center"/>
      </w:pPr>
    </w:p>
    <w:p w:rsidR="00122FA1" w:rsidRDefault="00122FA1">
      <w:pPr>
        <w:spacing w:after="1" w:line="220" w:lineRule="atLeast"/>
        <w:ind w:firstLine="540"/>
        <w:jc w:val="both"/>
      </w:pPr>
      <w:bookmarkStart w:id="1" w:name="P55"/>
      <w:bookmarkEnd w:id="1"/>
      <w:r>
        <w:rPr>
          <w:rFonts w:ascii="Calibri" w:hAnsi="Calibri" w:cs="Calibri"/>
        </w:rPr>
        <w:t xml:space="preserve">1. </w:t>
      </w:r>
      <w:proofErr w:type="gramStart"/>
      <w:r>
        <w:rPr>
          <w:rFonts w:ascii="Calibri" w:hAnsi="Calibri" w:cs="Calibri"/>
        </w:rPr>
        <w:t>Настоящие Правила устанавливают цели, условия и порядок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соответственно - заемщик, субсидии).</w:t>
      </w:r>
      <w:proofErr w:type="gramEnd"/>
    </w:p>
    <w:p w:rsidR="00122FA1" w:rsidRDefault="00122FA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за исключением сельскохозяйственных кредитных потребительских кооперативов.</w:t>
      </w:r>
    </w:p>
    <w:p w:rsidR="00122FA1" w:rsidRDefault="00122FA1">
      <w:pPr>
        <w:spacing w:before="220" w:after="1" w:line="220" w:lineRule="atLeast"/>
        <w:ind w:firstLine="540"/>
        <w:jc w:val="both"/>
      </w:pPr>
      <w:r>
        <w:rPr>
          <w:rFonts w:ascii="Calibri" w:hAnsi="Calibri" w:cs="Calibri"/>
        </w:rPr>
        <w:t>2. Используемые в настоящих Правилах понятия означают следующее:</w:t>
      </w:r>
    </w:p>
    <w:p w:rsidR="00122FA1" w:rsidRDefault="00122FA1">
      <w:pPr>
        <w:spacing w:before="220" w:after="1" w:line="220" w:lineRule="atLeast"/>
        <w:ind w:firstLine="540"/>
        <w:jc w:val="both"/>
      </w:pPr>
      <w:r>
        <w:rPr>
          <w:rFonts w:ascii="Calibri" w:hAnsi="Calibri" w:cs="Calibri"/>
        </w:rP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122FA1" w:rsidRDefault="00122FA1">
      <w:pPr>
        <w:spacing w:before="220" w:after="1" w:line="220" w:lineRule="atLeast"/>
        <w:ind w:firstLine="540"/>
        <w:jc w:val="both"/>
      </w:pPr>
      <w:proofErr w:type="gramStart"/>
      <w:r>
        <w:rPr>
          <w:rFonts w:ascii="Calibri" w:hAnsi="Calibri" w:cs="Calibri"/>
        </w:rPr>
        <w:t xml:space="preserve">"льготный инвестиционный кредит" - целевые денежные средства в российских рублях, предоставляемые уполномоченным банком после 1 января 2017 г. по льготной ставке на реализацию одного инвестиционного проекта на срок от 2 до 15 лет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10"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roofErr w:type="gramEnd"/>
    </w:p>
    <w:p w:rsidR="00122FA1" w:rsidRDefault="00122FA1">
      <w:pPr>
        <w:spacing w:before="220" w:after="1" w:line="220" w:lineRule="atLeast"/>
        <w:ind w:firstLine="540"/>
        <w:jc w:val="both"/>
      </w:pPr>
      <w:r>
        <w:rPr>
          <w:rFonts w:ascii="Calibri" w:hAnsi="Calibri" w:cs="Calibri"/>
        </w:rPr>
        <w:t xml:space="preserve">"льготный краткосрочный кредит" - целевые денежные средства в российских рублях, предоставляемые после 1 января 2017 г. по льготной ставке одному заемщику на срок до 1 года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11" w:history="1">
        <w:r>
          <w:rPr>
            <w:rFonts w:ascii="Calibri" w:hAnsi="Calibri" w:cs="Calibri"/>
            <w:color w:val="0000FF"/>
          </w:rPr>
          <w:t>перечнем</w:t>
        </w:r>
      </w:hyperlink>
      <w:r>
        <w:rPr>
          <w:rFonts w:ascii="Calibri" w:hAnsi="Calibri" w:cs="Calibri"/>
        </w:rPr>
        <w:t>, утверждаемым Министерством сельского хозяйства Российской Федерации;</w:t>
      </w:r>
    </w:p>
    <w:p w:rsidR="00122FA1" w:rsidRDefault="00122FA1">
      <w:pPr>
        <w:spacing w:before="220" w:after="1" w:line="220" w:lineRule="atLeast"/>
        <w:ind w:firstLine="540"/>
        <w:jc w:val="both"/>
      </w:pPr>
      <w:r>
        <w:rPr>
          <w:rFonts w:ascii="Calibri" w:hAnsi="Calibri" w:cs="Calibri"/>
        </w:rP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122FA1" w:rsidRDefault="00122FA1">
      <w:pPr>
        <w:spacing w:before="220" w:after="1" w:line="220" w:lineRule="atLeast"/>
        <w:ind w:firstLine="540"/>
        <w:jc w:val="both"/>
      </w:pPr>
      <w:proofErr w:type="gramStart"/>
      <w:r>
        <w:rPr>
          <w:rFonts w:ascii="Calibri" w:hAnsi="Calibri" w:cs="Calibri"/>
        </w:rPr>
        <w:t xml:space="preserve">"малые формы хозяйствования" - крестьянские (фермерские) хозяйства, созданные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 крестьянском (фермерском) хозяйстве", и </w:t>
      </w:r>
      <w:r>
        <w:rPr>
          <w:rFonts w:ascii="Calibri" w:hAnsi="Calibri" w:cs="Calibri"/>
        </w:rPr>
        <w:lastRenderedPageBreak/>
        <w:t xml:space="preserve">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 сельскохозяйственной кооперации", без ограничений по годовому доходу,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а также производственные кооперативы (за исключением сельскохозяйственных кооперативов</w:t>
      </w:r>
      <w:proofErr w:type="gramEnd"/>
      <w:r>
        <w:rPr>
          <w:rFonts w:ascii="Calibri" w:hAnsi="Calibri" w:cs="Calibri"/>
        </w:rPr>
        <w:t xml:space="preserve">), </w:t>
      </w:r>
      <w:proofErr w:type="gramStart"/>
      <w:r>
        <w:rPr>
          <w:rFonts w:ascii="Calibri" w:hAnsi="Calibri" w:cs="Calibri"/>
        </w:rPr>
        <w:t>осуществляющие</w:t>
      </w:r>
      <w:proofErr w:type="gramEnd"/>
      <w:r>
        <w:rPr>
          <w:rFonts w:ascii="Calibri" w:hAnsi="Calibri" w:cs="Calibri"/>
        </w:rPr>
        <w:t xml:space="preserve"> закупку сельскохозяйственного сырья, годовой доход которых за отчетный финансовый год составляет не более 120 млн. рублей;</w:t>
      </w:r>
    </w:p>
    <w:p w:rsidR="00122FA1" w:rsidRDefault="00122FA1">
      <w:pPr>
        <w:spacing w:before="220" w:after="1" w:line="220" w:lineRule="atLeast"/>
        <w:ind w:firstLine="540"/>
        <w:jc w:val="both"/>
      </w:pPr>
      <w:proofErr w:type="gramStart"/>
      <w:r>
        <w:rPr>
          <w:rFonts w:ascii="Calibri" w:hAnsi="Calibri" w:cs="Calibri"/>
        </w:rP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 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перечню, утверждаемому Правительством Российской Федерации в соответствии</w:t>
      </w:r>
      <w:proofErr w:type="gramEnd"/>
      <w:r>
        <w:rPr>
          <w:rFonts w:ascii="Calibri" w:hAnsi="Calibri" w:cs="Calibri"/>
        </w:rPr>
        <w:t xml:space="preserve"> с </w:t>
      </w:r>
      <w:hyperlink r:id="rId14" w:history="1">
        <w:r>
          <w:rPr>
            <w:rFonts w:ascii="Calibri" w:hAnsi="Calibri" w:cs="Calibri"/>
            <w:color w:val="0000FF"/>
          </w:rPr>
          <w:t>частью 2 статьи 11</w:t>
        </w:r>
      </w:hyperlink>
      <w:r>
        <w:rPr>
          <w:rFonts w:ascii="Calibri" w:hAnsi="Calibri" w:cs="Calibri"/>
        </w:rPr>
        <w:t xml:space="preserve"> Федерального закона "О развитии сельского хозяйства";</w:t>
      </w:r>
    </w:p>
    <w:p w:rsidR="00122FA1" w:rsidRDefault="00122FA1">
      <w:pPr>
        <w:spacing w:before="220" w:after="1" w:line="220" w:lineRule="atLeast"/>
        <w:ind w:firstLine="540"/>
        <w:jc w:val="both"/>
      </w:pPr>
      <w:r>
        <w:rPr>
          <w:rFonts w:ascii="Calibri" w:hAnsi="Calibri" w:cs="Calibri"/>
        </w:rPr>
        <w:t xml:space="preserve">"реестр заемщиков" - сформированный уполномоченным банком перечень заемщиков, получивших льготный краткосрочный кредит и (или) льготный инвестиционный кредит, по </w:t>
      </w:r>
      <w:hyperlink r:id="rId15" w:history="1">
        <w:r>
          <w:rPr>
            <w:rFonts w:ascii="Calibri" w:hAnsi="Calibri" w:cs="Calibri"/>
            <w:color w:val="0000FF"/>
          </w:rPr>
          <w:t>форме</w:t>
        </w:r>
      </w:hyperlink>
      <w:r>
        <w:rPr>
          <w:rFonts w:ascii="Calibri" w:hAnsi="Calibri" w:cs="Calibri"/>
        </w:rPr>
        <w:t>, утвержденной Министерством сельского хозяйства Российской Федерации;</w:t>
      </w:r>
    </w:p>
    <w:p w:rsidR="00122FA1" w:rsidRDefault="00122FA1">
      <w:pPr>
        <w:spacing w:before="220" w:after="1" w:line="220" w:lineRule="atLeast"/>
        <w:ind w:firstLine="540"/>
        <w:jc w:val="both"/>
      </w:pPr>
      <w:r>
        <w:rPr>
          <w:rFonts w:ascii="Calibri" w:hAnsi="Calibri" w:cs="Calibri"/>
        </w:rPr>
        <w:t xml:space="preserve">"реестр потенциальных заемщиков" - сформированный уполномоченным банком перечень заемщиков, подавших в уполномоченный банк заявку на получение льготного краткосрочного кредита и (или) льготного инвестиционного кредита, по </w:t>
      </w:r>
      <w:hyperlink r:id="rId16" w:history="1">
        <w:r>
          <w:rPr>
            <w:rFonts w:ascii="Calibri" w:hAnsi="Calibri" w:cs="Calibri"/>
            <w:color w:val="0000FF"/>
          </w:rPr>
          <w:t>форме</w:t>
        </w:r>
      </w:hyperlink>
      <w:r>
        <w:rPr>
          <w:rFonts w:ascii="Calibri" w:hAnsi="Calibri" w:cs="Calibri"/>
        </w:rPr>
        <w:t>, утвержденной Министерством сельского хозяйства Российской Федерации;</w:t>
      </w:r>
    </w:p>
    <w:p w:rsidR="00122FA1" w:rsidRDefault="00122FA1">
      <w:pPr>
        <w:spacing w:before="220" w:after="1" w:line="220" w:lineRule="atLeast"/>
        <w:ind w:firstLine="540"/>
        <w:jc w:val="both"/>
      </w:pPr>
      <w:r>
        <w:rPr>
          <w:rFonts w:ascii="Calibri" w:hAnsi="Calibri" w:cs="Calibri"/>
        </w:rPr>
        <w:t xml:space="preserve">"уполномоченный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"Банк развития и внешнеэкономической деятельности (Внешэкономбанк)", а также российская кредитная организация, отобранная в соответствии с </w:t>
      </w:r>
      <w:hyperlink w:anchor="P71" w:history="1">
        <w:r>
          <w:rPr>
            <w:rFonts w:ascii="Calibri" w:hAnsi="Calibri" w:cs="Calibri"/>
            <w:color w:val="0000FF"/>
          </w:rPr>
          <w:t>пунктом 3(1)</w:t>
        </w:r>
      </w:hyperlink>
      <w:r>
        <w:rPr>
          <w:rFonts w:ascii="Calibri" w:hAnsi="Calibri" w:cs="Calibri"/>
        </w:rPr>
        <w:t xml:space="preserve"> настоящих Правил, и международная финансовая организация, отобранная в соответствии с </w:t>
      </w:r>
      <w:hyperlink w:anchor="P76" w:history="1">
        <w:r>
          <w:rPr>
            <w:rFonts w:ascii="Calibri" w:hAnsi="Calibri" w:cs="Calibri"/>
            <w:color w:val="0000FF"/>
          </w:rPr>
          <w:t>пунктом 3(2)</w:t>
        </w:r>
      </w:hyperlink>
      <w:r>
        <w:rPr>
          <w:rFonts w:ascii="Calibri" w:hAnsi="Calibri" w:cs="Calibri"/>
        </w:rPr>
        <w:t xml:space="preserve"> настоящих Правил.</w:t>
      </w:r>
    </w:p>
    <w:p w:rsidR="00122FA1" w:rsidRDefault="00122FA1">
      <w:pPr>
        <w:spacing w:after="1" w:line="220" w:lineRule="atLeast"/>
        <w:jc w:val="both"/>
      </w:pPr>
      <w:r>
        <w:rPr>
          <w:rFonts w:ascii="Calibri" w:hAnsi="Calibri" w:cs="Calibri"/>
        </w:rPr>
        <w:t xml:space="preserve">(п. 2 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w:t>
      </w:r>
      <w:hyperlink r:id="rId18" w:history="1">
        <w:r>
          <w:rPr>
            <w:rFonts w:ascii="Calibri" w:hAnsi="Calibri" w:cs="Calibri"/>
            <w:color w:val="0000FF"/>
          </w:rPr>
          <w:t>порядке</w:t>
        </w:r>
      </w:hyperlink>
      <w:r>
        <w:rPr>
          <w:rFonts w:ascii="Calibri" w:hAnsi="Calibri" w:cs="Calibri"/>
        </w:rPr>
        <w:t>.</w:t>
      </w:r>
    </w:p>
    <w:p w:rsidR="00122FA1" w:rsidRDefault="00122FA1">
      <w:pPr>
        <w:spacing w:after="1" w:line="220" w:lineRule="atLeast"/>
        <w:jc w:val="both"/>
      </w:pPr>
      <w:r>
        <w:rPr>
          <w:rFonts w:ascii="Calibri" w:hAnsi="Calibri" w:cs="Calibri"/>
        </w:rPr>
        <w:t xml:space="preserve">(п. 3 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bookmarkStart w:id="2" w:name="P71"/>
      <w:bookmarkEnd w:id="2"/>
      <w:r>
        <w:rPr>
          <w:rFonts w:ascii="Calibri" w:hAnsi="Calibri" w:cs="Calibri"/>
        </w:rPr>
        <w:t>3(1). Критериями отбора российской кредитной организации в качестве уполномоченного банка являются:</w:t>
      </w:r>
    </w:p>
    <w:p w:rsidR="00122FA1" w:rsidRDefault="00122FA1">
      <w:pPr>
        <w:spacing w:before="220" w:after="1" w:line="220" w:lineRule="atLeast"/>
        <w:ind w:firstLine="540"/>
        <w:jc w:val="both"/>
      </w:pPr>
      <w:r>
        <w:rPr>
          <w:rFonts w:ascii="Calibri" w:hAnsi="Calibri" w:cs="Calibri"/>
        </w:rPr>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122FA1" w:rsidRDefault="00122FA1">
      <w:pPr>
        <w:spacing w:before="220" w:after="1" w:line="220" w:lineRule="atLeast"/>
        <w:ind w:firstLine="540"/>
        <w:jc w:val="both"/>
      </w:pPr>
      <w:r>
        <w:rPr>
          <w:rFonts w:ascii="Calibri" w:hAnsi="Calibri" w:cs="Calibri"/>
        </w:rPr>
        <w:t>б) наличие специализированных кредитных продуктов и программ для организаций агропромышленного комплекса;</w:t>
      </w:r>
    </w:p>
    <w:p w:rsidR="00122FA1" w:rsidRDefault="00122FA1">
      <w:pPr>
        <w:spacing w:before="220" w:after="1" w:line="220" w:lineRule="atLeast"/>
        <w:ind w:firstLine="540"/>
        <w:jc w:val="both"/>
      </w:pPr>
      <w:r>
        <w:rPr>
          <w:rFonts w:ascii="Calibri" w:hAnsi="Calibri" w:cs="Calibri"/>
        </w:rPr>
        <w:t>в) срок деятельности организации с учетом реорганизаций составляет не менее 5 лет.</w:t>
      </w:r>
    </w:p>
    <w:p w:rsidR="00122FA1" w:rsidRDefault="00122FA1">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0" w:history="1">
        <w:r>
          <w:rPr>
            <w:rFonts w:ascii="Calibri" w:hAnsi="Calibri" w:cs="Calibri"/>
            <w:color w:val="0000FF"/>
          </w:rPr>
          <w:t>Постановлением</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bookmarkStart w:id="3" w:name="P76"/>
      <w:bookmarkEnd w:id="3"/>
      <w:r>
        <w:rPr>
          <w:rFonts w:ascii="Calibri" w:hAnsi="Calibri" w:cs="Calibri"/>
        </w:rPr>
        <w:lastRenderedPageBreak/>
        <w:t>3(2). Критериями отбора международной финансовой организации в качестве уполномоченного банка являются:</w:t>
      </w:r>
    </w:p>
    <w:p w:rsidR="00122FA1" w:rsidRDefault="00122FA1">
      <w:pPr>
        <w:spacing w:before="220" w:after="1" w:line="220" w:lineRule="atLeast"/>
        <w:ind w:firstLine="540"/>
        <w:jc w:val="both"/>
      </w:pPr>
      <w:r>
        <w:rPr>
          <w:rFonts w:ascii="Calibri" w:hAnsi="Calibri" w:cs="Calibri"/>
        </w:rPr>
        <w:t>а) создание международной финансовой организации на основе межгосударственного соглашения с участием Российской Федерации;</w:t>
      </w:r>
    </w:p>
    <w:p w:rsidR="00122FA1" w:rsidRDefault="00122FA1">
      <w:pPr>
        <w:spacing w:before="220" w:after="1" w:line="220" w:lineRule="atLeast"/>
        <w:ind w:firstLine="540"/>
        <w:jc w:val="both"/>
      </w:pPr>
      <w:r>
        <w:rPr>
          <w:rFonts w:ascii="Calibri" w:hAnsi="Calibri" w:cs="Calibri"/>
        </w:rPr>
        <w:t>б) наличие опыта публичных размещений своих ценных бумаг на территории Российской Федерации;</w:t>
      </w:r>
    </w:p>
    <w:p w:rsidR="00122FA1" w:rsidRDefault="00122FA1">
      <w:pPr>
        <w:spacing w:before="220" w:after="1" w:line="220" w:lineRule="atLeast"/>
        <w:ind w:firstLine="540"/>
        <w:jc w:val="both"/>
      </w:pPr>
      <w:r>
        <w:rPr>
          <w:rFonts w:ascii="Calibri" w:hAnsi="Calibri" w:cs="Calibri"/>
        </w:rPr>
        <w:t>в) наличие уровня достаточности капитала на последнюю отчетную дату не ниже 20 процентов;</w:t>
      </w:r>
    </w:p>
    <w:p w:rsidR="00122FA1" w:rsidRDefault="00122FA1">
      <w:pPr>
        <w:spacing w:before="220" w:after="1" w:line="220" w:lineRule="atLeast"/>
        <w:ind w:firstLine="540"/>
        <w:jc w:val="both"/>
      </w:pPr>
      <w:r>
        <w:rPr>
          <w:rFonts w:ascii="Calibri" w:hAnsi="Calibri" w:cs="Calibri"/>
        </w:rPr>
        <w:t>г) согласие организации на раскрытие надзорной информации о финансовом положении;</w:t>
      </w:r>
    </w:p>
    <w:p w:rsidR="00122FA1" w:rsidRDefault="00122FA1">
      <w:pPr>
        <w:spacing w:before="220" w:after="1" w:line="220" w:lineRule="atLeast"/>
        <w:ind w:firstLine="540"/>
        <w:jc w:val="both"/>
      </w:pPr>
      <w:proofErr w:type="gramStart"/>
      <w:r>
        <w:rPr>
          <w:rFonts w:ascii="Calibri" w:hAnsi="Calibri" w:cs="Calibri"/>
        </w:rPr>
        <w:t xml:space="preserve">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Pr>
            <w:rFonts w:ascii="Calibri" w:hAnsi="Calibri" w:cs="Calibri"/>
            <w:color w:val="0000FF"/>
          </w:rPr>
          <w:t>перечень</w:t>
        </w:r>
      </w:hyperlink>
      <w:r>
        <w:rPr>
          <w:rFonts w:ascii="Calibri" w:hAnsi="Calibri" w:cs="Calibri"/>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Pr>
          <w:rFonts w:ascii="Calibri" w:hAnsi="Calibri" w:cs="Calibri"/>
        </w:rPr>
        <w:t xml:space="preserve"> (</w:t>
      </w:r>
      <w:proofErr w:type="gramStart"/>
      <w:r>
        <w:rPr>
          <w:rFonts w:ascii="Calibri" w:hAnsi="Calibri" w:cs="Calibri"/>
        </w:rPr>
        <w:t>офшорные зоны) в отношении таких юридических лиц, в совокупности превышает 50 процентов.</w:t>
      </w:r>
      <w:proofErr w:type="gramEnd"/>
    </w:p>
    <w:p w:rsidR="00122FA1" w:rsidRDefault="00122FA1">
      <w:pPr>
        <w:spacing w:after="1" w:line="220" w:lineRule="atLeast"/>
        <w:jc w:val="both"/>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Постановлением</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bookmarkStart w:id="4" w:name="P83"/>
      <w:bookmarkEnd w:id="4"/>
      <w:r>
        <w:rPr>
          <w:rFonts w:ascii="Calibri" w:hAnsi="Calibri" w:cs="Calibri"/>
        </w:rPr>
        <w:t>4. Заемщик должен удовлетворять следующим требованиям:</w:t>
      </w:r>
    </w:p>
    <w:p w:rsidR="00122FA1" w:rsidRDefault="00122FA1">
      <w:pPr>
        <w:spacing w:before="220" w:after="1" w:line="220" w:lineRule="atLeast"/>
        <w:ind w:firstLine="540"/>
        <w:jc w:val="both"/>
      </w:pPr>
      <w:r>
        <w:rPr>
          <w:rFonts w:ascii="Calibri" w:hAnsi="Calibri" w:cs="Calibri"/>
        </w:rPr>
        <w:t>а) не находиться в процессе реорганизации, ликвидации;</w:t>
      </w:r>
    </w:p>
    <w:p w:rsidR="00122FA1" w:rsidRDefault="00122FA1">
      <w:pPr>
        <w:spacing w:after="1" w:line="220" w:lineRule="atLeast"/>
        <w:jc w:val="both"/>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б) обладать статусом налогового резидента Российской Федерации;</w:t>
      </w:r>
    </w:p>
    <w:p w:rsidR="00122FA1" w:rsidRDefault="00122FA1">
      <w:pPr>
        <w:spacing w:before="220" w:after="1" w:line="220" w:lineRule="atLeast"/>
        <w:ind w:firstLine="540"/>
        <w:jc w:val="both"/>
      </w:pPr>
      <w:r>
        <w:rPr>
          <w:rFonts w:ascii="Calibri" w:hAnsi="Calibri" w:cs="Calibri"/>
        </w:rPr>
        <w:t xml:space="preserve">в) быть зарегистрированным на территории Российской Федерации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w:t>
      </w:r>
    </w:p>
    <w:p w:rsidR="00122FA1" w:rsidRDefault="00122FA1">
      <w:pPr>
        <w:spacing w:before="220" w:after="1" w:line="220" w:lineRule="atLeast"/>
        <w:ind w:firstLine="540"/>
        <w:jc w:val="both"/>
      </w:pPr>
      <w:r>
        <w:rPr>
          <w:rFonts w:ascii="Calibri" w:hAnsi="Calibri" w:cs="Calibri"/>
        </w:rP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122FA1" w:rsidRDefault="00122FA1">
      <w:pPr>
        <w:spacing w:before="220" w:after="1" w:line="220" w:lineRule="atLeast"/>
        <w:ind w:firstLine="540"/>
        <w:jc w:val="both"/>
      </w:pPr>
      <w:r>
        <w:rPr>
          <w:rFonts w:ascii="Calibri" w:hAnsi="Calibri" w:cs="Calibri"/>
        </w:rPr>
        <w:t>д)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2FA1" w:rsidRDefault="00122FA1">
      <w:pPr>
        <w:spacing w:after="1" w:line="220" w:lineRule="atLeast"/>
        <w:jc w:val="both"/>
      </w:pPr>
      <w:r>
        <w:rPr>
          <w:rFonts w:ascii="Calibri" w:hAnsi="Calibri" w:cs="Calibri"/>
        </w:rPr>
        <w:t xml:space="preserve">(пп. "д"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bookmarkStart w:id="5" w:name="P91"/>
      <w:bookmarkEnd w:id="5"/>
      <w:r>
        <w:rPr>
          <w:rFonts w:ascii="Calibri" w:hAnsi="Calibri" w:cs="Calibri"/>
        </w:rPr>
        <w:t>5. Заемщик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122FA1" w:rsidRDefault="00122FA1">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территории отдельного субъекта Российской Федерации, устанавливается Министерством сельского хозяйства Российской Федерации в размере не менее 20 процентов общего объема субсидий, предусмотренных на возмещение недополученных </w:t>
      </w:r>
      <w:r>
        <w:rPr>
          <w:rFonts w:ascii="Calibri" w:hAnsi="Calibri" w:cs="Calibri"/>
        </w:rPr>
        <w:lastRenderedPageBreak/>
        <w:t>уполномоченными банками доходов по льготным краткосрочным кредитам, планируемым к выдаче на территории отдельного субъекта Российской</w:t>
      </w:r>
      <w:proofErr w:type="gramEnd"/>
      <w:r>
        <w:rPr>
          <w:rFonts w:ascii="Calibri" w:hAnsi="Calibri" w:cs="Calibri"/>
        </w:rPr>
        <w:t xml:space="preserve"> Федерации.</w:t>
      </w:r>
    </w:p>
    <w:p w:rsidR="00122FA1" w:rsidRDefault="00122FA1">
      <w:pPr>
        <w:spacing w:before="220" w:after="1" w:line="220" w:lineRule="atLeast"/>
        <w:ind w:firstLine="540"/>
        <w:jc w:val="both"/>
      </w:pPr>
      <w:proofErr w:type="gramStart"/>
      <w:r>
        <w:rPr>
          <w:rFonts w:ascii="Calibri" w:hAnsi="Calibri" w:cs="Calibri"/>
        </w:rPr>
        <w:t>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может быть изменена Министерством сельского хозяйства Российской Федерации на основании предложений соответствующего органа, уполномоченного высшим исполнительным органом государственной власти субъекта Российской Федерации (далее - уполномоченный орган субъекта Российской Федерации), но должна составлять не менее доли малых форм хозяйствования в объеме продукции</w:t>
      </w:r>
      <w:proofErr w:type="gramEnd"/>
      <w:r>
        <w:rPr>
          <w:rFonts w:ascii="Calibri" w:hAnsi="Calibri" w:cs="Calibri"/>
        </w:rPr>
        <w:t xml:space="preserve"> сельского хозяйства, произведенной в соответствующем субъекте Российской Федерации за отчетный финансовый год.</w:t>
      </w:r>
    </w:p>
    <w:p w:rsidR="00122FA1" w:rsidRDefault="00122FA1">
      <w:pPr>
        <w:spacing w:before="220" w:after="1" w:line="220" w:lineRule="atLeast"/>
        <w:ind w:firstLine="540"/>
        <w:jc w:val="both"/>
      </w:pPr>
      <w:r>
        <w:rPr>
          <w:rFonts w:ascii="Calibri" w:hAnsi="Calibri" w:cs="Calibri"/>
        </w:rPr>
        <w:t>Информация о доле малых форм хозяйствования в объеме продукции сельского хозяйства, произведенной в субъекте Российской Федерации за отчетный финансовый год, до 1 августа текущего финансового года предоставляется в Министерство сельского хозяйства Российской Федерации соответствующим уполномоченным органом субъекта Российской Федерации.</w:t>
      </w:r>
    </w:p>
    <w:p w:rsidR="00122FA1" w:rsidRDefault="00122FA1">
      <w:pPr>
        <w:spacing w:before="220" w:after="1" w:line="220" w:lineRule="atLeast"/>
        <w:ind w:firstLine="540"/>
        <w:jc w:val="both"/>
      </w:pPr>
      <w:proofErr w:type="gramStart"/>
      <w:r>
        <w:rPr>
          <w:rFonts w:ascii="Calibri" w:hAnsi="Calibri" w:cs="Calibri"/>
        </w:rPr>
        <w:t>В случае отсутствия потребности по результатам первого полугодия текущего финансового года на основании предложений уполномоченных органов субъектов Российской Федерации Министерство сельского хозяйства Российской Федерации вправе в порядке, утвержденном Министерством сельского хозяйства Российской Федерации, перераспределить неиспользованный объем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иные направления в рамках</w:t>
      </w:r>
      <w:proofErr w:type="gramEnd"/>
      <w:r>
        <w:rPr>
          <w:rFonts w:ascii="Calibri" w:hAnsi="Calibri" w:cs="Calibri"/>
        </w:rPr>
        <w:t xml:space="preserve"> лимита, предусмотренного на возмещение недополученных уполномоченными банками доходов по льготным краткосрочным кредитам, планируемым к выдаче на территории соответствующего субъекта Российской Федерации.</w:t>
      </w:r>
    </w:p>
    <w:p w:rsidR="00122FA1" w:rsidRDefault="00122FA1">
      <w:pPr>
        <w:spacing w:before="220" w:after="1" w:line="220" w:lineRule="atLeast"/>
        <w:ind w:firstLine="540"/>
        <w:jc w:val="both"/>
      </w:pPr>
      <w:r>
        <w:rPr>
          <w:rFonts w:ascii="Calibri" w:hAnsi="Calibri" w:cs="Calibri"/>
        </w:rPr>
        <w:t xml:space="preserve">Доля субсидий, направляемых на возмещение недополученных уполномоченными банками доходов по льготным инвестиционным кредитам, выданным заемщикам, относящимся к малым формам хозяйствования, устанавливается в соответствии с </w:t>
      </w:r>
      <w:hyperlink r:id="rId26" w:history="1">
        <w:r>
          <w:rPr>
            <w:rFonts w:ascii="Calibri" w:hAnsi="Calibri" w:cs="Calibri"/>
            <w:color w:val="0000FF"/>
          </w:rPr>
          <w:t>порядком</w:t>
        </w:r>
      </w:hyperlink>
      <w:r>
        <w:rPr>
          <w:rFonts w:ascii="Calibri" w:hAnsi="Calibri" w:cs="Calibri"/>
        </w:rPr>
        <w:t>, утвержденным Министерством сельского хозяйства Российской Федерации.</w:t>
      </w:r>
    </w:p>
    <w:p w:rsidR="00122FA1" w:rsidRDefault="00122FA1">
      <w:pPr>
        <w:spacing w:after="1" w:line="220" w:lineRule="atLeast"/>
        <w:jc w:val="both"/>
      </w:pPr>
      <w:r>
        <w:rPr>
          <w:rFonts w:ascii="Calibri" w:hAnsi="Calibri" w:cs="Calibri"/>
        </w:rPr>
        <w:t xml:space="preserve">(п. 6 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7. Заемщик, претендующий на получение льготного краткосрочного кредита и (или) льготного инвестиционного кредита, представляет в уполномоченный банк документы в соответствии с требованиями уполномоченного банка.</w:t>
      </w:r>
    </w:p>
    <w:p w:rsidR="00122FA1" w:rsidRDefault="00122FA1">
      <w:pPr>
        <w:spacing w:before="220" w:after="1" w:line="220" w:lineRule="atLeast"/>
        <w:ind w:firstLine="540"/>
        <w:jc w:val="both"/>
      </w:pPr>
      <w:r>
        <w:rPr>
          <w:rFonts w:ascii="Calibri" w:hAnsi="Calibri" w:cs="Calibri"/>
        </w:rPr>
        <w:t xml:space="preserve">Документы, подтверждающие соответствие заемщика требованиям, указанным в </w:t>
      </w:r>
      <w:hyperlink w:anchor="P83" w:history="1">
        <w:r>
          <w:rPr>
            <w:rFonts w:ascii="Calibri" w:hAnsi="Calibri" w:cs="Calibri"/>
            <w:color w:val="0000FF"/>
          </w:rPr>
          <w:t>пункте 4</w:t>
        </w:r>
      </w:hyperlink>
      <w:r>
        <w:rPr>
          <w:rFonts w:ascii="Calibri" w:hAnsi="Calibri" w:cs="Calibri"/>
        </w:rPr>
        <w:t xml:space="preserve"> настоящих Правил, должны быть датированы не </w:t>
      </w:r>
      <w:proofErr w:type="gramStart"/>
      <w:r>
        <w:rPr>
          <w:rFonts w:ascii="Calibri" w:hAnsi="Calibri" w:cs="Calibri"/>
        </w:rPr>
        <w:t>позднее</w:t>
      </w:r>
      <w:proofErr w:type="gramEnd"/>
      <w:r>
        <w:rPr>
          <w:rFonts w:ascii="Calibri" w:hAnsi="Calibri" w:cs="Calibri"/>
        </w:rPr>
        <w:t xml:space="preserve">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122FA1" w:rsidRDefault="00122FA1">
      <w:pPr>
        <w:spacing w:before="220" w:after="1" w:line="220" w:lineRule="atLeast"/>
        <w:ind w:firstLine="540"/>
        <w:jc w:val="both"/>
      </w:pPr>
      <w:r>
        <w:rPr>
          <w:rFonts w:ascii="Calibri" w:hAnsi="Calibri" w:cs="Calibri"/>
        </w:rPr>
        <w:t xml:space="preserve">Проверка соответствия заемщиков требованиям, указанным в </w:t>
      </w:r>
      <w:hyperlink w:anchor="P83" w:history="1">
        <w:r>
          <w:rPr>
            <w:rFonts w:ascii="Calibri" w:hAnsi="Calibri" w:cs="Calibri"/>
            <w:color w:val="0000FF"/>
          </w:rPr>
          <w:t>пункте 4</w:t>
        </w:r>
      </w:hyperlink>
      <w:r>
        <w:rPr>
          <w:rFonts w:ascii="Calibri" w:hAnsi="Calibri" w:cs="Calibri"/>
        </w:rPr>
        <w:t xml:space="preserve"> настоящих Правил, проводится уполномоченным банком.</w:t>
      </w:r>
    </w:p>
    <w:p w:rsidR="00122FA1" w:rsidRDefault="00122FA1">
      <w:pPr>
        <w:spacing w:after="1" w:line="220" w:lineRule="atLeast"/>
        <w:jc w:val="both"/>
      </w:pPr>
      <w:r>
        <w:rPr>
          <w:rFonts w:ascii="Calibri" w:hAnsi="Calibri" w:cs="Calibri"/>
        </w:rPr>
        <w:t xml:space="preserve">(п. 7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8. Уполномоченный банк направляет в Министерство сельского хозяйства Российской Федерации и в орган, уполномоченный высшим исполнительным органом государственной власти субъекта Российской Федерации (далее - уполномоченный орган субъекта Российской Федерации), реестр потенциальных заемщиков.</w:t>
      </w:r>
    </w:p>
    <w:p w:rsidR="00122FA1" w:rsidRDefault="00122FA1">
      <w:pPr>
        <w:spacing w:before="220" w:after="1" w:line="220" w:lineRule="atLeast"/>
        <w:ind w:firstLine="540"/>
        <w:jc w:val="both"/>
      </w:pPr>
      <w:r>
        <w:rPr>
          <w:rFonts w:ascii="Calibri" w:hAnsi="Calibri" w:cs="Calibri"/>
        </w:rPr>
        <w:t>9. Ведение реестра заемщиков осуществляется уполномоченными банками.</w:t>
      </w:r>
    </w:p>
    <w:p w:rsidR="00122FA1" w:rsidRDefault="00122FA1">
      <w:pPr>
        <w:spacing w:before="220" w:after="1" w:line="220" w:lineRule="atLeast"/>
        <w:ind w:firstLine="540"/>
        <w:jc w:val="both"/>
      </w:pPr>
      <w:hyperlink r:id="rId29" w:history="1">
        <w:r>
          <w:rPr>
            <w:rFonts w:ascii="Calibri" w:hAnsi="Calibri" w:cs="Calibri"/>
            <w:color w:val="0000FF"/>
          </w:rPr>
          <w:t>Порядок</w:t>
        </w:r>
      </w:hyperlink>
      <w:r>
        <w:rPr>
          <w:rFonts w:ascii="Calibri" w:hAnsi="Calibri" w:cs="Calibri"/>
        </w:rP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122FA1" w:rsidRDefault="00122FA1">
      <w:pPr>
        <w:spacing w:before="220" w:after="1" w:line="220" w:lineRule="atLeast"/>
        <w:ind w:firstLine="540"/>
        <w:jc w:val="both"/>
      </w:pPr>
      <w:r>
        <w:rPr>
          <w:rFonts w:ascii="Calibri" w:hAnsi="Calibri" w:cs="Calibri"/>
        </w:rPr>
        <w:t xml:space="preserve">Максимальный размер льготного краткосрочного кредита, предоставляемого одному заемщику на территории каждого субъекта Российской Федерации, определяется Министерством сельского хозяйства Российской Федерации на основании предложений уполномоченных органов субъектов Российской Федерации в </w:t>
      </w:r>
      <w:hyperlink r:id="rId30" w:history="1">
        <w:r>
          <w:rPr>
            <w:rFonts w:ascii="Calibri" w:hAnsi="Calibri" w:cs="Calibri"/>
            <w:color w:val="0000FF"/>
          </w:rPr>
          <w:t>порядке</w:t>
        </w:r>
      </w:hyperlink>
      <w:r>
        <w:rPr>
          <w:rFonts w:ascii="Calibri" w:hAnsi="Calibri" w:cs="Calibri"/>
        </w:rPr>
        <w:t>, утверждаемом Министерством сельского хозяйства Российской Федерации.</w:t>
      </w:r>
    </w:p>
    <w:p w:rsidR="00122FA1" w:rsidRDefault="00122FA1">
      <w:pPr>
        <w:spacing w:before="220" w:after="1" w:line="220" w:lineRule="atLeast"/>
        <w:ind w:firstLine="540"/>
        <w:jc w:val="both"/>
      </w:pPr>
      <w:proofErr w:type="gramStart"/>
      <w:r>
        <w:rPr>
          <w:rFonts w:ascii="Calibri" w:hAnsi="Calibri" w:cs="Calibri"/>
        </w:rPr>
        <w:t>Заемщик имеет право после 1 января 2018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w:t>
      </w:r>
      <w:proofErr w:type="gramEnd"/>
    </w:p>
    <w:p w:rsidR="00122FA1" w:rsidRDefault="00122FA1">
      <w:pPr>
        <w:spacing w:before="220" w:after="1" w:line="220" w:lineRule="atLeast"/>
        <w:ind w:firstLine="540"/>
        <w:jc w:val="both"/>
      </w:pPr>
      <w:r>
        <w:rPr>
          <w:rFonts w:ascii="Calibri" w:hAnsi="Calibri" w:cs="Calibri"/>
        </w:rPr>
        <w:t>Заемщик, получивший после 1 июля 2017 г. в уполномоченном банке краткосрочный кредит по коммерческой ставке, может претендовать на изменение условий кредитования в части установления льготной ставки в порядке, установленном Министерством сельского хозяйства Российской Федерации для заемщиков, претендующих на получение льготного краткосрочного кредита, путем заключения дополнительного соглашения к кредитному договору (соглашению).</w:t>
      </w:r>
    </w:p>
    <w:p w:rsidR="00122FA1" w:rsidRDefault="00122FA1">
      <w:pPr>
        <w:spacing w:before="220" w:after="1" w:line="220" w:lineRule="atLeast"/>
        <w:ind w:firstLine="540"/>
        <w:jc w:val="both"/>
      </w:pPr>
      <w:r>
        <w:rPr>
          <w:rFonts w:ascii="Calibri" w:hAnsi="Calibri" w:cs="Calibri"/>
        </w:rPr>
        <w:t xml:space="preserve">Заемщик может быть исключен уполномоченным банком из реестра заемщиков при несоблюдении им условий </w:t>
      </w:r>
      <w:hyperlink w:anchor="P112" w:history="1">
        <w:r>
          <w:rPr>
            <w:rFonts w:ascii="Calibri" w:hAnsi="Calibri" w:cs="Calibri"/>
            <w:color w:val="0000FF"/>
          </w:rPr>
          <w:t>пункта 11</w:t>
        </w:r>
      </w:hyperlink>
      <w:r>
        <w:rPr>
          <w:rFonts w:ascii="Calibri" w:hAnsi="Calibri" w:cs="Calibri"/>
        </w:rPr>
        <w:t xml:space="preserve"> и в случаях, установленных </w:t>
      </w:r>
      <w:hyperlink w:anchor="P186" w:history="1">
        <w:r>
          <w:rPr>
            <w:rFonts w:ascii="Calibri" w:hAnsi="Calibri" w:cs="Calibri"/>
            <w:color w:val="0000FF"/>
          </w:rPr>
          <w:t>подпунктами "а"</w:t>
        </w:r>
      </w:hyperlink>
      <w:r>
        <w:rPr>
          <w:rFonts w:ascii="Calibri" w:hAnsi="Calibri" w:cs="Calibri"/>
        </w:rPr>
        <w:t xml:space="preserve"> - </w:t>
      </w:r>
      <w:hyperlink w:anchor="P189" w:history="1">
        <w:r>
          <w:rPr>
            <w:rFonts w:ascii="Calibri" w:hAnsi="Calibri" w:cs="Calibri"/>
            <w:color w:val="0000FF"/>
          </w:rPr>
          <w:t>"г" пункта 32</w:t>
        </w:r>
      </w:hyperlink>
      <w:r>
        <w:rPr>
          <w:rFonts w:ascii="Calibri" w:hAnsi="Calibri" w:cs="Calibri"/>
        </w:rPr>
        <w:t xml:space="preserve"> настоящих Правил, в порядке, установленном Министерством сельского хозяйства Российской Федерации.</w:t>
      </w:r>
    </w:p>
    <w:p w:rsidR="00122FA1" w:rsidRDefault="00122FA1">
      <w:pPr>
        <w:spacing w:after="1" w:line="220" w:lineRule="atLeast"/>
        <w:jc w:val="both"/>
      </w:pPr>
      <w:r>
        <w:rPr>
          <w:rFonts w:ascii="Calibri" w:hAnsi="Calibri" w:cs="Calibri"/>
        </w:rPr>
        <w:t xml:space="preserve">(п. 9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10.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122FA1" w:rsidRDefault="00122FA1">
      <w:pPr>
        <w:spacing w:after="1" w:line="220" w:lineRule="atLeast"/>
        <w:jc w:val="both"/>
      </w:pPr>
      <w:r>
        <w:rPr>
          <w:rFonts w:ascii="Calibri" w:hAnsi="Calibri" w:cs="Calibri"/>
        </w:rPr>
        <w:t xml:space="preserve">(п. 10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bookmarkStart w:id="6" w:name="P112"/>
      <w:bookmarkEnd w:id="6"/>
      <w:r>
        <w:rPr>
          <w:rFonts w:ascii="Calibri" w:hAnsi="Calibri" w:cs="Calibri"/>
        </w:rPr>
        <w:t>11.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122FA1" w:rsidRDefault="00122FA1">
      <w:pPr>
        <w:spacing w:before="220" w:after="1" w:line="220" w:lineRule="atLeast"/>
        <w:ind w:firstLine="540"/>
        <w:jc w:val="both"/>
      </w:pPr>
      <w:r>
        <w:rPr>
          <w:rFonts w:ascii="Calibri" w:hAnsi="Calibri" w:cs="Calibri"/>
        </w:rPr>
        <w:t xml:space="preserve">12. </w:t>
      </w:r>
      <w:proofErr w:type="gramStart"/>
      <w:r>
        <w:rPr>
          <w:rFonts w:ascii="Calibri" w:hAnsi="Calibri" w:cs="Calibri"/>
        </w:rPr>
        <w:t xml:space="preserve">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w:t>
      </w:r>
      <w:hyperlink r:id="rId33" w:history="1">
        <w:r>
          <w:rPr>
            <w:rFonts w:ascii="Calibri" w:hAnsi="Calibri" w:cs="Calibri"/>
            <w:color w:val="0000FF"/>
          </w:rPr>
          <w:t>прогноз</w:t>
        </w:r>
      </w:hyperlink>
      <w:r>
        <w:rPr>
          <w:rFonts w:ascii="Calibri" w:hAnsi="Calibri" w:cs="Calibri"/>
        </w:rPr>
        <w:t xml:space="preserve"> кредитования заемщиков на очередной финансовый год по субъектам Российской Федерации.</w:t>
      </w:r>
      <w:proofErr w:type="gramEnd"/>
    </w:p>
    <w:p w:rsidR="00122FA1" w:rsidRDefault="00122FA1">
      <w:pPr>
        <w:spacing w:before="220" w:after="1" w:line="220" w:lineRule="atLeast"/>
        <w:ind w:firstLine="540"/>
        <w:jc w:val="both"/>
      </w:pPr>
      <w:r>
        <w:rPr>
          <w:rFonts w:ascii="Calibri" w:hAnsi="Calibri" w:cs="Calibri"/>
        </w:rPr>
        <w:t>13. Прогноз кредитования заемщиков формируется Министерством сельского хозяйства Российской Федерации на основании предложений уполномоченного органа субъекта Российской Федерации, подготовленных исходя из необходимости достижения целевых показателей, связанных с реализацией государственных программ развития агропромышленного комплекса субъектов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122FA1" w:rsidRDefault="00122FA1">
      <w:pPr>
        <w:spacing w:before="220" w:after="1" w:line="220" w:lineRule="atLeast"/>
        <w:ind w:firstLine="540"/>
        <w:jc w:val="both"/>
      </w:pPr>
      <w:r>
        <w:rPr>
          <w:rFonts w:ascii="Calibri" w:hAnsi="Calibri" w:cs="Calibri"/>
        </w:rPr>
        <w:t xml:space="preserve">14. Министерство сельского хозяйства Российской Федерации формирует </w:t>
      </w:r>
      <w:hyperlink r:id="rId34" w:history="1">
        <w:r>
          <w:rPr>
            <w:rFonts w:ascii="Calibri" w:hAnsi="Calibri" w:cs="Calibri"/>
            <w:color w:val="0000FF"/>
          </w:rPr>
          <w:t>план</w:t>
        </w:r>
      </w:hyperlink>
      <w:r>
        <w:rPr>
          <w:rFonts w:ascii="Calibri" w:hAnsi="Calibri" w:cs="Calibri"/>
        </w:rPr>
        <w:t xml:space="preserve"> льготного кредитования заемщиков на очередной финансовый год (далее - план) по субъектам Российской </w:t>
      </w:r>
      <w:r>
        <w:rPr>
          <w:rFonts w:ascii="Calibri" w:hAnsi="Calibri" w:cs="Calibri"/>
        </w:rPr>
        <w:lastRenderedPageBreak/>
        <w:t>Федерации с учетом сроков кредитных соглашений (договоров) по направлениям кредитования на основании:</w:t>
      </w:r>
    </w:p>
    <w:p w:rsidR="00122FA1" w:rsidRDefault="00122FA1">
      <w:pPr>
        <w:spacing w:before="220" w:after="1" w:line="220" w:lineRule="atLeast"/>
        <w:ind w:firstLine="540"/>
        <w:jc w:val="both"/>
      </w:pPr>
      <w:r>
        <w:rPr>
          <w:rFonts w:ascii="Calibri" w:hAnsi="Calibri" w:cs="Calibri"/>
        </w:rP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122FA1" w:rsidRDefault="00122FA1">
      <w:pPr>
        <w:spacing w:before="220" w:after="1" w:line="220" w:lineRule="atLeast"/>
        <w:ind w:firstLine="540"/>
        <w:jc w:val="both"/>
      </w:pPr>
      <w:r>
        <w:rPr>
          <w:rFonts w:ascii="Calibri" w:hAnsi="Calibri" w:cs="Calibri"/>
        </w:rPr>
        <w:t>б) расчета суммарного размера субсидий, предоставляемых уполномоченным банкам по планируемым к выдаче льготным краткосрочным кредитам на территории каждого субъекта Российской Федерации с использованием следующих показателей:</w:t>
      </w:r>
    </w:p>
    <w:p w:rsidR="00122FA1" w:rsidRDefault="00122FA1">
      <w:pPr>
        <w:spacing w:before="220" w:after="1" w:line="220" w:lineRule="atLeast"/>
        <w:ind w:firstLine="540"/>
        <w:jc w:val="both"/>
      </w:pPr>
      <w:r>
        <w:rPr>
          <w:rFonts w:ascii="Calibri" w:hAnsi="Calibri" w:cs="Calibri"/>
        </w:rPr>
        <w:t>размер посевных площадей на территории субъекта Российской Федерации;</w:t>
      </w:r>
    </w:p>
    <w:p w:rsidR="00122FA1" w:rsidRDefault="00122FA1">
      <w:pPr>
        <w:spacing w:before="220" w:after="1" w:line="220" w:lineRule="atLeast"/>
        <w:ind w:firstLine="540"/>
        <w:jc w:val="both"/>
      </w:pPr>
      <w:r>
        <w:rPr>
          <w:rFonts w:ascii="Calibri" w:hAnsi="Calibri" w:cs="Calibri"/>
        </w:rPr>
        <w:t>численность общего поголовья сельскохозяйственных животных на территории субъекта Российской Федерации;</w:t>
      </w:r>
    </w:p>
    <w:p w:rsidR="00122FA1" w:rsidRDefault="00122FA1">
      <w:pPr>
        <w:spacing w:before="220" w:after="1" w:line="220" w:lineRule="atLeast"/>
        <w:ind w:firstLine="540"/>
        <w:jc w:val="both"/>
      </w:pPr>
      <w:r>
        <w:rPr>
          <w:rFonts w:ascii="Calibri" w:hAnsi="Calibri" w:cs="Calibri"/>
        </w:rPr>
        <w:t>стоимость продукции сельского хозяйства, произведенной в соответствующем субъекте Российской Федерации.</w:t>
      </w:r>
    </w:p>
    <w:p w:rsidR="00122FA1" w:rsidRDefault="00122FA1">
      <w:pPr>
        <w:spacing w:after="1" w:line="220" w:lineRule="atLeast"/>
        <w:jc w:val="both"/>
      </w:pPr>
      <w:r>
        <w:rPr>
          <w:rFonts w:ascii="Calibri" w:hAnsi="Calibri" w:cs="Calibri"/>
        </w:rPr>
        <w:t xml:space="preserve">(п. 14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14(1). 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в размере 1,2.</w:t>
      </w:r>
    </w:p>
    <w:p w:rsidR="00122FA1" w:rsidRDefault="00122FA1">
      <w:pPr>
        <w:spacing w:before="220" w:after="1" w:line="220" w:lineRule="atLeast"/>
        <w:ind w:firstLine="540"/>
        <w:jc w:val="both"/>
      </w:pPr>
      <w:r>
        <w:rPr>
          <w:rFonts w:ascii="Calibri" w:hAnsi="Calibri" w:cs="Calibri"/>
        </w:rPr>
        <w:t>Доля субсидий, направляемых на возмещение недополученных уполномоченными банками доходов по льготным инвестиционным кредитам, выданным заемщикам на цели развития молочного скотоводства, составляет не менее 10 процентов общего объема субсидий, предоставляемых на возмещение недополученных уполномоченными банками доходов по льготным инвестиционным кредитам.</w:t>
      </w:r>
    </w:p>
    <w:p w:rsidR="00122FA1" w:rsidRDefault="00122FA1">
      <w:pPr>
        <w:spacing w:after="1" w:line="220" w:lineRule="atLeast"/>
        <w:jc w:val="both"/>
      </w:pPr>
      <w:r>
        <w:rPr>
          <w:rFonts w:ascii="Calibri" w:hAnsi="Calibri" w:cs="Calibri"/>
        </w:rPr>
        <w:t xml:space="preserve">(п. 14(1)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Постановлением</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 xml:space="preserve">15. План утверждается Министерством сельского хозяйства Российской Федерации ежегодно до 1 сентября текущего финансового года в установленном им </w:t>
      </w:r>
      <w:hyperlink r:id="rId37" w:history="1">
        <w:r>
          <w:rPr>
            <w:rFonts w:ascii="Calibri" w:hAnsi="Calibri" w:cs="Calibri"/>
            <w:color w:val="0000FF"/>
          </w:rPr>
          <w:t>порядке</w:t>
        </w:r>
      </w:hyperlink>
      <w:r>
        <w:rPr>
          <w:rFonts w:ascii="Calibri" w:hAnsi="Calibri" w:cs="Calibri"/>
        </w:rPr>
        <w:t>.</w:t>
      </w:r>
    </w:p>
    <w:p w:rsidR="00122FA1" w:rsidRDefault="00122FA1">
      <w:pPr>
        <w:spacing w:before="220" w:after="1" w:line="220" w:lineRule="atLeast"/>
        <w:ind w:firstLine="540"/>
        <w:jc w:val="both"/>
      </w:pPr>
      <w:r>
        <w:rPr>
          <w:rFonts w:ascii="Calibri" w:hAnsi="Calibri" w:cs="Calibri"/>
        </w:rPr>
        <w:t>План содержит:</w:t>
      </w:r>
    </w:p>
    <w:p w:rsidR="00122FA1" w:rsidRDefault="00122FA1">
      <w:pPr>
        <w:spacing w:before="220" w:after="1" w:line="220" w:lineRule="atLeast"/>
        <w:ind w:firstLine="540"/>
        <w:jc w:val="both"/>
      </w:pPr>
      <w:r>
        <w:rPr>
          <w:rFonts w:ascii="Calibri" w:hAnsi="Calibri" w:cs="Calibri"/>
        </w:rPr>
        <w:t>а) перечень направлений целевого использования льготных краткосрочных кредитов и (или) льготных инвестиционных кредитов;</w:t>
      </w:r>
    </w:p>
    <w:p w:rsidR="00122FA1" w:rsidRDefault="00122FA1">
      <w:pPr>
        <w:spacing w:before="220" w:after="1" w:line="220" w:lineRule="atLeast"/>
        <w:ind w:firstLine="540"/>
        <w:jc w:val="both"/>
      </w:pPr>
      <w:r>
        <w:rPr>
          <w:rFonts w:ascii="Calibri" w:hAnsi="Calibri" w:cs="Calibri"/>
        </w:rPr>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 заемщикам, на территории каждого субъекта Российской Федерации.</w:t>
      </w:r>
    </w:p>
    <w:p w:rsidR="00122FA1" w:rsidRDefault="00122FA1">
      <w:pPr>
        <w:spacing w:before="220" w:after="1" w:line="220" w:lineRule="atLeast"/>
        <w:ind w:firstLine="540"/>
        <w:jc w:val="both"/>
      </w:pPr>
      <w:r>
        <w:rPr>
          <w:rFonts w:ascii="Calibri" w:hAnsi="Calibri" w:cs="Calibri"/>
        </w:rPr>
        <w:t>16.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w:t>
      </w:r>
    </w:p>
    <w:p w:rsidR="00122FA1" w:rsidRDefault="00122FA1">
      <w:pPr>
        <w:spacing w:before="220" w:after="1" w:line="220" w:lineRule="atLeast"/>
        <w:ind w:firstLine="540"/>
        <w:jc w:val="both"/>
      </w:pPr>
      <w:r>
        <w:rPr>
          <w:rFonts w:ascii="Calibri" w:hAnsi="Calibri" w:cs="Calibri"/>
        </w:rPr>
        <w:t xml:space="preserve">17. </w:t>
      </w:r>
      <w:proofErr w:type="gramStart"/>
      <w:r>
        <w:rPr>
          <w:rFonts w:ascii="Calibri" w:hAnsi="Calibri" w:cs="Calibri"/>
        </w:rP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как получателю средств федерального бюджета на цели, указанные в </w:t>
      </w:r>
      <w:hyperlink w:anchor="P55" w:history="1">
        <w:r>
          <w:rPr>
            <w:rFonts w:ascii="Calibri" w:hAnsi="Calibri" w:cs="Calibri"/>
            <w:color w:val="0000FF"/>
          </w:rPr>
          <w:t>пункте 1</w:t>
        </w:r>
      </w:hyperlink>
      <w:r>
        <w:rPr>
          <w:rFonts w:ascii="Calibri" w:hAnsi="Calibri" w:cs="Calibri"/>
        </w:rPr>
        <w:t xml:space="preserve"> настоящих Правил, а также с учетом интенсивности выборки (освоения) лимитов бюджетных обязательств, утвержденных Министерству как получателю средств федерального бюджета на цели, указанные в </w:t>
      </w:r>
      <w:hyperlink w:anchor="P55" w:history="1">
        <w:r>
          <w:rPr>
            <w:rFonts w:ascii="Calibri" w:hAnsi="Calibri" w:cs="Calibri"/>
            <w:color w:val="0000FF"/>
          </w:rPr>
          <w:t>пункте 1</w:t>
        </w:r>
      </w:hyperlink>
      <w:r>
        <w:rPr>
          <w:rFonts w:ascii="Calibri" w:hAnsi="Calibri" w:cs="Calibri"/>
        </w:rPr>
        <w:t xml:space="preserve"> настоящих Правил, вправе</w:t>
      </w:r>
      <w:proofErr w:type="gramEnd"/>
      <w:r>
        <w:rPr>
          <w:rFonts w:ascii="Calibri" w:hAnsi="Calibri" w:cs="Calibri"/>
        </w:rPr>
        <w:t xml:space="preserve"> откорректировать план.</w:t>
      </w:r>
    </w:p>
    <w:p w:rsidR="00122FA1" w:rsidRDefault="00122FA1">
      <w:pPr>
        <w:spacing w:after="1" w:line="220" w:lineRule="atLeast"/>
        <w:jc w:val="both"/>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bookmarkStart w:id="7" w:name="P132"/>
      <w:bookmarkEnd w:id="7"/>
      <w:r>
        <w:rPr>
          <w:rFonts w:ascii="Calibri" w:hAnsi="Calibri" w:cs="Calibri"/>
        </w:rPr>
        <w:lastRenderedPageBreak/>
        <w:t xml:space="preserve">18. </w:t>
      </w:r>
      <w:proofErr w:type="gramStart"/>
      <w:r>
        <w:rPr>
          <w:rFonts w:ascii="Calibri" w:hAnsi="Calibri" w:cs="Calibri"/>
        </w:rPr>
        <w:t>Субсидии предоставляются уполномоченным банкам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roofErr w:type="gramEnd"/>
    </w:p>
    <w:p w:rsidR="00122FA1" w:rsidRDefault="00122FA1">
      <w:pPr>
        <w:spacing w:before="220" w:after="1" w:line="220" w:lineRule="atLeast"/>
        <w:ind w:firstLine="540"/>
        <w:jc w:val="both"/>
      </w:pPr>
      <w:r>
        <w:rPr>
          <w:rFonts w:ascii="Calibri" w:hAnsi="Calibri" w:cs="Calibri"/>
        </w:rPr>
        <w:t>В течение срока действия кредитного договора (соглашения) размер субсидии, предоставляемой уполномоченным банкам,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122FA1" w:rsidRDefault="00122FA1">
      <w:pPr>
        <w:spacing w:before="220" w:after="1" w:line="220" w:lineRule="atLeast"/>
        <w:ind w:firstLine="540"/>
        <w:jc w:val="both"/>
      </w:pPr>
      <w:r>
        <w:rPr>
          <w:rFonts w:ascii="Calibri" w:hAnsi="Calibri" w:cs="Calibri"/>
        </w:rPr>
        <w:t xml:space="preserve">В случае изменения размера ключевой ставки Центрального банка Российской Федерации ее новое значение для расчета размера субсидии </w:t>
      </w:r>
      <w:proofErr w:type="gramStart"/>
      <w:r>
        <w:rPr>
          <w:rFonts w:ascii="Calibri" w:hAnsi="Calibri" w:cs="Calibri"/>
        </w:rPr>
        <w:t>применяется</w:t>
      </w:r>
      <w:proofErr w:type="gramEnd"/>
      <w:r>
        <w:rPr>
          <w:rFonts w:ascii="Calibri" w:hAnsi="Calibri" w:cs="Calibri"/>
        </w:rPr>
        <w:t xml:space="preserve"> начиная со дня, следующего за днем ее изменения.</w:t>
      </w:r>
    </w:p>
    <w:p w:rsidR="00122FA1" w:rsidRDefault="00122FA1">
      <w:pPr>
        <w:spacing w:before="220" w:after="1" w:line="220" w:lineRule="atLeast"/>
        <w:ind w:firstLine="540"/>
        <w:jc w:val="both"/>
      </w:pPr>
      <w:r>
        <w:rPr>
          <w:rFonts w:ascii="Calibri" w:hAnsi="Calibri" w:cs="Calibri"/>
        </w:rPr>
        <w:t>Период субсидирования начинается со дня заключения кредитного договора (соглашения), но не ранее дня вступления в силу настоящих Правил, и действует до дня окончания срока действия кредитного договора (соглашения).</w:t>
      </w:r>
    </w:p>
    <w:p w:rsidR="00122FA1" w:rsidRDefault="00122FA1">
      <w:pPr>
        <w:spacing w:before="220" w:after="1" w:line="220" w:lineRule="atLeast"/>
        <w:ind w:firstLine="540"/>
        <w:jc w:val="both"/>
      </w:pPr>
      <w:r>
        <w:rPr>
          <w:rFonts w:ascii="Calibri" w:hAnsi="Calibri" w:cs="Calibri"/>
        </w:rPr>
        <w:t xml:space="preserve">19. </w:t>
      </w:r>
      <w:proofErr w:type="gramStart"/>
      <w:r>
        <w:rPr>
          <w:rFonts w:ascii="Calibri" w:hAnsi="Calibri" w:cs="Calibri"/>
        </w:rPr>
        <w:t xml:space="preserve">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Министерству сельского хозяйства Российской Федерации как получателю средств федерального бюджета на цели, указанные в </w:t>
      </w:r>
      <w:hyperlink w:anchor="P55" w:history="1">
        <w:r>
          <w:rPr>
            <w:rFonts w:ascii="Calibri" w:hAnsi="Calibri" w:cs="Calibri"/>
            <w:color w:val="0000FF"/>
          </w:rPr>
          <w:t>пункте 1</w:t>
        </w:r>
      </w:hyperlink>
      <w:r>
        <w:rPr>
          <w:rFonts w:ascii="Calibri" w:hAnsi="Calibri" w:cs="Calibri"/>
        </w:rPr>
        <w:t xml:space="preserve"> настоящих Правил, согласно плану.</w:t>
      </w:r>
      <w:proofErr w:type="gramEnd"/>
    </w:p>
    <w:p w:rsidR="00122FA1" w:rsidRDefault="00122FA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 xml:space="preserve">20. Министерство сельского хозяйства Российской Федерации не позднее 10 и 25 числа каждого месяца </w:t>
      </w:r>
      <w:proofErr w:type="gramStart"/>
      <w:r>
        <w:rPr>
          <w:rFonts w:ascii="Calibri" w:hAnsi="Calibri" w:cs="Calibri"/>
        </w:rPr>
        <w:t>обобщает и размещает</w:t>
      </w:r>
      <w:proofErr w:type="gramEnd"/>
      <w:r>
        <w:rPr>
          <w:rFonts w:ascii="Calibri" w:hAnsi="Calibri" w:cs="Calibri"/>
        </w:rPr>
        <w:t xml:space="preserve">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55" w:history="1">
        <w:r>
          <w:rPr>
            <w:rFonts w:ascii="Calibri" w:hAnsi="Calibri" w:cs="Calibri"/>
            <w:color w:val="0000FF"/>
          </w:rPr>
          <w:t>пункте 1</w:t>
        </w:r>
      </w:hyperlink>
      <w:r>
        <w:rPr>
          <w:rFonts w:ascii="Calibri" w:hAnsi="Calibri" w:cs="Calibri"/>
        </w:rPr>
        <w:t xml:space="preserve"> настоящих Правил.</w:t>
      </w:r>
    </w:p>
    <w:p w:rsidR="00122FA1" w:rsidRDefault="00122FA1">
      <w:pPr>
        <w:spacing w:before="220" w:after="1" w:line="220" w:lineRule="atLeast"/>
        <w:ind w:firstLine="540"/>
        <w:jc w:val="both"/>
      </w:pPr>
      <w:r>
        <w:rPr>
          <w:rFonts w:ascii="Calibri" w:hAnsi="Calibri" w:cs="Calibri"/>
        </w:rPr>
        <w:t xml:space="preserve">21.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w:t>
      </w:r>
      <w:hyperlink r:id="rId40" w:history="1">
        <w:r>
          <w:rPr>
            <w:rFonts w:ascii="Calibri" w:hAnsi="Calibri" w:cs="Calibri"/>
            <w:color w:val="0000FF"/>
          </w:rPr>
          <w:t>формой</w:t>
        </w:r>
      </w:hyperlink>
      <w:r>
        <w:rPr>
          <w:rFonts w:ascii="Calibri" w:hAnsi="Calibri" w:cs="Calibri"/>
        </w:rPr>
        <w:t>, утвержденной Министерством финансов Российской Федерации (далее - соглашение о предоставлении субсидий).</w:t>
      </w:r>
    </w:p>
    <w:p w:rsidR="00122FA1" w:rsidRDefault="00122FA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proofErr w:type="gramStart"/>
      <w:r>
        <w:rPr>
          <w:rFonts w:ascii="Calibri" w:hAnsi="Calibri" w:cs="Calibri"/>
        </w:rPr>
        <w:t xml:space="preserve">Субсидии предоставляются уполномоченному банку, отвечающему требованиям, предусмотренным </w:t>
      </w:r>
      <w:hyperlink r:id="rId42" w:history="1">
        <w:r>
          <w:rPr>
            <w:rFonts w:ascii="Calibri" w:hAnsi="Calibri" w:cs="Calibri"/>
            <w:color w:val="0000FF"/>
          </w:rPr>
          <w:t>подпунктом "е" пункта 4</w:t>
        </w:r>
      </w:hyperlink>
      <w:r>
        <w:rPr>
          <w:rFonts w:ascii="Calibri" w:hAnsi="Calibri" w:cs="Calibri"/>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 N 887 "Об общих требованиях к нормативным правовым актам</w:t>
      </w:r>
      <w:proofErr w:type="gramEnd"/>
      <w:r>
        <w:rPr>
          <w:rFonts w:ascii="Calibri" w:hAnsi="Calibri" w:cs="Calibri"/>
        </w:rPr>
        <w:t>,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122FA1" w:rsidRDefault="00122FA1">
      <w:pPr>
        <w:spacing w:before="220" w:after="1" w:line="220" w:lineRule="atLeast"/>
        <w:ind w:firstLine="540"/>
        <w:jc w:val="both"/>
      </w:pPr>
      <w:r>
        <w:rPr>
          <w:rFonts w:ascii="Calibri" w:hAnsi="Calibri" w:cs="Calibri"/>
        </w:rPr>
        <w:t xml:space="preserve">22. </w:t>
      </w:r>
      <w:proofErr w:type="gramStart"/>
      <w:r>
        <w:rPr>
          <w:rFonts w:ascii="Calibri" w:hAnsi="Calibri" w:cs="Calibri"/>
        </w:rPr>
        <w:t xml:space="preserve">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форме и </w:t>
      </w:r>
      <w:r>
        <w:rPr>
          <w:rFonts w:ascii="Calibri" w:hAnsi="Calibri" w:cs="Calibri"/>
        </w:rPr>
        <w:lastRenderedPageBreak/>
        <w:t>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w:t>
      </w:r>
      <w:proofErr w:type="gramEnd"/>
      <w:r>
        <w:rPr>
          <w:rFonts w:ascii="Calibri" w:hAnsi="Calibri" w:cs="Calibri"/>
        </w:rPr>
        <w:t xml:space="preserve"> очередной финансовый год в произвольной форме, </w:t>
      </w:r>
      <w:proofErr w:type="gramStart"/>
      <w:r>
        <w:rPr>
          <w:rFonts w:ascii="Calibri" w:hAnsi="Calibri" w:cs="Calibri"/>
        </w:rPr>
        <w:t>подписанное</w:t>
      </w:r>
      <w:proofErr w:type="gramEnd"/>
      <w:r>
        <w:rPr>
          <w:rFonts w:ascii="Calibri" w:hAnsi="Calibri" w:cs="Calibri"/>
        </w:rPr>
        <w:t xml:space="preserve"> руководителем уполномоченного банка, с приложением следующих документов:</w:t>
      </w:r>
    </w:p>
    <w:p w:rsidR="00122FA1" w:rsidRDefault="00122FA1">
      <w:pPr>
        <w:spacing w:before="220" w:after="1" w:line="220" w:lineRule="atLeast"/>
        <w:ind w:firstLine="540"/>
        <w:jc w:val="both"/>
      </w:pPr>
      <w:r>
        <w:rPr>
          <w:rFonts w:ascii="Calibri" w:hAnsi="Calibri" w:cs="Calibri"/>
        </w:rP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122FA1" w:rsidRDefault="00122FA1">
      <w:pPr>
        <w:spacing w:before="220" w:after="1" w:line="220" w:lineRule="atLeast"/>
        <w:ind w:firstLine="540"/>
        <w:jc w:val="both"/>
      </w:pPr>
      <w:r>
        <w:rPr>
          <w:rFonts w:ascii="Calibri" w:hAnsi="Calibri" w:cs="Calibri"/>
        </w:rPr>
        <w:t xml:space="preserve">б) заявка на перечисление субсидий, причитающихся уполномоченному банку по выданным льготным краткосрочным кредитам и (или) льготным инвестиционным кредитам и планируемым к выдаче в очередном году, по </w:t>
      </w:r>
      <w:hyperlink r:id="rId43" w:history="1">
        <w:r>
          <w:rPr>
            <w:rFonts w:ascii="Calibri" w:hAnsi="Calibri" w:cs="Calibri"/>
            <w:color w:val="0000FF"/>
          </w:rPr>
          <w:t>форме</w:t>
        </w:r>
      </w:hyperlink>
      <w:r>
        <w:rPr>
          <w:rFonts w:ascii="Calibri" w:hAnsi="Calibri" w:cs="Calibri"/>
        </w:rPr>
        <w:t>, утвержденной Министерством сельского хозяйства Российской Федерации.</w:t>
      </w:r>
    </w:p>
    <w:p w:rsidR="00122FA1" w:rsidRDefault="00122FA1">
      <w:pPr>
        <w:spacing w:before="220" w:after="1" w:line="220" w:lineRule="atLeast"/>
        <w:ind w:firstLine="540"/>
        <w:jc w:val="both"/>
      </w:pPr>
      <w:r>
        <w:rPr>
          <w:rFonts w:ascii="Calibri" w:hAnsi="Calibri" w:cs="Calibri"/>
        </w:rP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122FA1" w:rsidRDefault="00122FA1">
      <w:pPr>
        <w:spacing w:after="1" w:line="220" w:lineRule="atLeast"/>
        <w:jc w:val="both"/>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23. Соглашением о предоставлении субсидий предусматриваются:</w:t>
      </w:r>
    </w:p>
    <w:p w:rsidR="00122FA1" w:rsidRDefault="00122FA1">
      <w:pPr>
        <w:spacing w:before="220" w:after="1" w:line="220" w:lineRule="atLeast"/>
        <w:ind w:firstLine="540"/>
        <w:jc w:val="both"/>
      </w:pPr>
      <w:r>
        <w:rPr>
          <w:rFonts w:ascii="Calibri" w:hAnsi="Calibri" w:cs="Calibri"/>
        </w:rPr>
        <w:t>а) сроки перечисления субсидии;</w:t>
      </w:r>
    </w:p>
    <w:p w:rsidR="00122FA1" w:rsidRDefault="00122FA1">
      <w:pPr>
        <w:spacing w:before="220" w:after="1" w:line="220" w:lineRule="atLeast"/>
        <w:ind w:firstLine="540"/>
        <w:jc w:val="both"/>
      </w:pPr>
      <w:proofErr w:type="gramStart"/>
      <w:r>
        <w:rPr>
          <w:rFonts w:ascii="Calibri" w:hAnsi="Calibri" w:cs="Calibri"/>
        </w:rPr>
        <w:t xml:space="preserve">б) обязанность Министерства сельского хозяйства Российской Федерации и уполномоченных органов государственного финансового контроля по проведению проверок соблюдения уполномоченным банком целей, условий и порядка предоставления субсидий в соответствии с </w:t>
      </w:r>
      <w:hyperlink w:anchor="P198" w:history="1">
        <w:r>
          <w:rPr>
            <w:rFonts w:ascii="Calibri" w:hAnsi="Calibri" w:cs="Calibri"/>
            <w:color w:val="0000FF"/>
          </w:rPr>
          <w:t>пунктом 38</w:t>
        </w:r>
      </w:hyperlink>
      <w:r>
        <w:rPr>
          <w:rFonts w:ascii="Calibri" w:hAnsi="Calibri" w:cs="Calibri"/>
        </w:rPr>
        <w:t xml:space="preserve"> настоящих Правил и согласие уполномоченного банка на проведение таких проверок;</w:t>
      </w:r>
      <w:proofErr w:type="gramEnd"/>
    </w:p>
    <w:p w:rsidR="00122FA1" w:rsidRDefault="00122FA1">
      <w:pPr>
        <w:spacing w:after="1" w:line="220" w:lineRule="atLeast"/>
        <w:jc w:val="both"/>
      </w:pPr>
      <w:r>
        <w:rPr>
          <w:rFonts w:ascii="Calibri" w:hAnsi="Calibri" w:cs="Calibri"/>
        </w:rPr>
        <w:t xml:space="preserve">(пп. "б" 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 xml:space="preserve">в) значения показателей результативности использования субсидий, предусмотренных </w:t>
      </w:r>
      <w:hyperlink w:anchor="P194" w:history="1">
        <w:r>
          <w:rPr>
            <w:rFonts w:ascii="Calibri" w:hAnsi="Calibri" w:cs="Calibri"/>
            <w:color w:val="0000FF"/>
          </w:rPr>
          <w:t>пунктом 36</w:t>
        </w:r>
      </w:hyperlink>
      <w:r>
        <w:rPr>
          <w:rFonts w:ascii="Calibri" w:hAnsi="Calibri" w:cs="Calibri"/>
        </w:rPr>
        <w:t xml:space="preserve"> настоящих Правил;</w:t>
      </w:r>
    </w:p>
    <w:p w:rsidR="00122FA1" w:rsidRDefault="00122FA1">
      <w:pPr>
        <w:spacing w:before="220" w:after="1" w:line="220" w:lineRule="atLeast"/>
        <w:ind w:firstLine="540"/>
        <w:jc w:val="both"/>
      </w:pPr>
      <w:r>
        <w:rPr>
          <w:rFonts w:ascii="Calibri" w:hAnsi="Calibri" w:cs="Calibri"/>
        </w:rPr>
        <w:t>г) ответственность уполномоченного банка за нарушение условий, определенных соглашением о предоставлении субсидий;</w:t>
      </w:r>
    </w:p>
    <w:p w:rsidR="00122FA1" w:rsidRDefault="00122FA1">
      <w:pPr>
        <w:spacing w:before="220" w:after="1" w:line="220" w:lineRule="atLeast"/>
        <w:ind w:firstLine="540"/>
        <w:jc w:val="both"/>
      </w:pPr>
      <w:r>
        <w:rPr>
          <w:rFonts w:ascii="Calibri" w:hAnsi="Calibri" w:cs="Calibri"/>
        </w:rPr>
        <w:t>д)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122FA1" w:rsidRDefault="00122FA1">
      <w:pPr>
        <w:spacing w:before="220" w:after="1" w:line="220" w:lineRule="atLeast"/>
        <w:ind w:firstLine="540"/>
        <w:jc w:val="both"/>
      </w:pPr>
      <w:r>
        <w:rPr>
          <w:rFonts w:ascii="Calibri" w:hAnsi="Calibri" w:cs="Calibri"/>
        </w:rPr>
        <w:t>е) основания и порядок расторжения соглашения о предоставлении субсидий;</w:t>
      </w:r>
    </w:p>
    <w:p w:rsidR="00122FA1" w:rsidRDefault="00122FA1">
      <w:pPr>
        <w:spacing w:before="220" w:after="1" w:line="220" w:lineRule="atLeast"/>
        <w:ind w:firstLine="540"/>
        <w:jc w:val="both"/>
      </w:pPr>
      <w:r>
        <w:rPr>
          <w:rFonts w:ascii="Calibri" w:hAnsi="Calibri" w:cs="Calibri"/>
        </w:rPr>
        <w:t>ж) перечень документов, представляемых уполномоченным банком для получения субсидии;</w:t>
      </w:r>
    </w:p>
    <w:p w:rsidR="00122FA1" w:rsidRDefault="00122FA1">
      <w:pPr>
        <w:spacing w:before="220" w:after="1" w:line="220" w:lineRule="atLeast"/>
        <w:ind w:firstLine="540"/>
        <w:jc w:val="both"/>
      </w:pPr>
      <w:r>
        <w:rPr>
          <w:rFonts w:ascii="Calibri" w:hAnsi="Calibri" w:cs="Calibri"/>
        </w:rPr>
        <w:t xml:space="preserve">з) размер субсидий в соответствии с </w:t>
      </w:r>
      <w:hyperlink w:anchor="P132" w:history="1">
        <w:r>
          <w:rPr>
            <w:rFonts w:ascii="Calibri" w:hAnsi="Calibri" w:cs="Calibri"/>
            <w:color w:val="0000FF"/>
          </w:rPr>
          <w:t>пунктом 18</w:t>
        </w:r>
      </w:hyperlink>
      <w:r>
        <w:rPr>
          <w:rFonts w:ascii="Calibri" w:hAnsi="Calibri" w:cs="Calibri"/>
        </w:rPr>
        <w:t xml:space="preserve"> настоящих Правил;</w:t>
      </w:r>
    </w:p>
    <w:p w:rsidR="00122FA1" w:rsidRDefault="00122FA1">
      <w:pPr>
        <w:spacing w:before="220" w:after="1" w:line="220" w:lineRule="atLeast"/>
        <w:ind w:firstLine="540"/>
        <w:jc w:val="both"/>
      </w:pPr>
      <w:r>
        <w:rPr>
          <w:rFonts w:ascii="Calibri" w:hAnsi="Calibri" w:cs="Calibri"/>
        </w:rPr>
        <w:t>и) счет, на который перечисляются денежные средства в случае принятия положительного решения о предоставлении субсидий;</w:t>
      </w:r>
    </w:p>
    <w:p w:rsidR="00122FA1" w:rsidRDefault="00122FA1">
      <w:pPr>
        <w:spacing w:before="220" w:after="1" w:line="220" w:lineRule="atLeast"/>
        <w:ind w:firstLine="540"/>
        <w:jc w:val="both"/>
      </w:pPr>
      <w:r>
        <w:rPr>
          <w:rFonts w:ascii="Calibri" w:hAnsi="Calibri" w:cs="Calibri"/>
        </w:rPr>
        <w:t>к) порядок и сроки возврата уполномоченным банком соответствующих сре</w:t>
      </w:r>
      <w:proofErr w:type="gramStart"/>
      <w:r>
        <w:rPr>
          <w:rFonts w:ascii="Calibri" w:hAnsi="Calibri" w:cs="Calibri"/>
        </w:rPr>
        <w:t>дств в сл</w:t>
      </w:r>
      <w:proofErr w:type="gramEnd"/>
      <w:r>
        <w:rPr>
          <w:rFonts w:ascii="Calibri" w:hAnsi="Calibri" w:cs="Calibri"/>
        </w:rPr>
        <w:t xml:space="preserve">учае недостижения показателей результативности предоставления субсидии, указанных в </w:t>
      </w:r>
      <w:hyperlink w:anchor="P194" w:history="1">
        <w:r>
          <w:rPr>
            <w:rFonts w:ascii="Calibri" w:hAnsi="Calibri" w:cs="Calibri"/>
            <w:color w:val="0000FF"/>
          </w:rPr>
          <w:t>пункте 36</w:t>
        </w:r>
      </w:hyperlink>
      <w:r>
        <w:rPr>
          <w:rFonts w:ascii="Calibri" w:hAnsi="Calibri" w:cs="Calibri"/>
        </w:rPr>
        <w:t xml:space="preserve"> настоящих Правил;</w:t>
      </w:r>
    </w:p>
    <w:p w:rsidR="00122FA1" w:rsidRDefault="00122FA1">
      <w:pPr>
        <w:spacing w:before="220" w:after="1" w:line="220" w:lineRule="atLeast"/>
        <w:ind w:firstLine="540"/>
        <w:jc w:val="both"/>
      </w:pPr>
      <w:r>
        <w:rPr>
          <w:rFonts w:ascii="Calibri" w:hAnsi="Calibri" w:cs="Calibri"/>
        </w:rPr>
        <w:lastRenderedPageBreak/>
        <w:t xml:space="preserve">л) порядок, формы и сроки представления отчетности об использовании субсидий </w:t>
      </w:r>
      <w:proofErr w:type="gramStart"/>
      <w:r>
        <w:rPr>
          <w:rFonts w:ascii="Calibri" w:hAnsi="Calibri" w:cs="Calibri"/>
        </w:rPr>
        <w:t>и</w:t>
      </w:r>
      <w:proofErr w:type="gramEnd"/>
      <w:r>
        <w:rPr>
          <w:rFonts w:ascii="Calibri" w:hAnsi="Calibri" w:cs="Calibri"/>
        </w:rPr>
        <w:t xml:space="preserve"> о достижении показателей результативности предоставления субсидии, указанных в </w:t>
      </w:r>
      <w:hyperlink w:anchor="P194" w:history="1">
        <w:r>
          <w:rPr>
            <w:rFonts w:ascii="Calibri" w:hAnsi="Calibri" w:cs="Calibri"/>
            <w:color w:val="0000FF"/>
          </w:rPr>
          <w:t>пункте 36</w:t>
        </w:r>
      </w:hyperlink>
      <w:r>
        <w:rPr>
          <w:rFonts w:ascii="Calibri" w:hAnsi="Calibri" w:cs="Calibri"/>
        </w:rPr>
        <w:t xml:space="preserve"> настоящих Правил, определяемые Министерством сельского хозяйства Российской Федерации.</w:t>
      </w:r>
    </w:p>
    <w:p w:rsidR="00122FA1" w:rsidRDefault="00122FA1">
      <w:pPr>
        <w:spacing w:before="220" w:after="1" w:line="220" w:lineRule="atLeast"/>
        <w:ind w:firstLine="540"/>
        <w:jc w:val="both"/>
      </w:pPr>
      <w:r>
        <w:rPr>
          <w:rFonts w:ascii="Calibri" w:hAnsi="Calibri" w:cs="Calibri"/>
        </w:rPr>
        <w:t xml:space="preserve">24.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55" w:history="1">
        <w:r>
          <w:rPr>
            <w:rFonts w:ascii="Calibri" w:hAnsi="Calibri" w:cs="Calibri"/>
            <w:color w:val="0000FF"/>
          </w:rPr>
          <w:t>пункте 1</w:t>
        </w:r>
      </w:hyperlink>
      <w:r>
        <w:rPr>
          <w:rFonts w:ascii="Calibri" w:hAnsi="Calibri" w:cs="Calibri"/>
        </w:rPr>
        <w:t xml:space="preserve"> настоящих Правил, до полного исполнения обязательств, предусмотренных соглашением.</w:t>
      </w:r>
    </w:p>
    <w:p w:rsidR="00122FA1" w:rsidRDefault="00122FA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25. Субсидии в очередном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122FA1" w:rsidRDefault="00122FA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bookmarkStart w:id="8" w:name="P164"/>
      <w:bookmarkEnd w:id="8"/>
      <w:r>
        <w:rPr>
          <w:rFonts w:ascii="Calibri" w:hAnsi="Calibri" w:cs="Calibri"/>
        </w:rPr>
        <w:t xml:space="preserve">26. Заявка на получение субсидии </w:t>
      </w:r>
      <w:proofErr w:type="gramStart"/>
      <w:r>
        <w:rPr>
          <w:rFonts w:ascii="Calibri" w:hAnsi="Calibri" w:cs="Calibri"/>
        </w:rPr>
        <w:t>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и включает</w:t>
      </w:r>
      <w:proofErr w:type="gramEnd"/>
      <w:r>
        <w:rPr>
          <w:rFonts w:ascii="Calibri" w:hAnsi="Calibri" w:cs="Calibri"/>
        </w:rPr>
        <w:t xml:space="preserve"> в себя следующие документы (по состоянию на 1-е число отчетного месяца):</w:t>
      </w:r>
    </w:p>
    <w:p w:rsidR="00122FA1" w:rsidRDefault="00122FA1">
      <w:pPr>
        <w:spacing w:before="220" w:after="1" w:line="220" w:lineRule="atLeast"/>
        <w:ind w:firstLine="540"/>
        <w:jc w:val="both"/>
      </w:pPr>
      <w:r>
        <w:rPr>
          <w:rFonts w:ascii="Calibri" w:hAnsi="Calibri" w:cs="Calibri"/>
        </w:rPr>
        <w:t>заявление о предоставлении субсидии (в произвольной форме);</w:t>
      </w:r>
    </w:p>
    <w:p w:rsidR="00122FA1" w:rsidRDefault="00122FA1">
      <w:pPr>
        <w:spacing w:before="220" w:after="1" w:line="220" w:lineRule="atLeast"/>
        <w:ind w:firstLine="540"/>
        <w:jc w:val="both"/>
      </w:pPr>
      <w:r>
        <w:rPr>
          <w:rFonts w:ascii="Calibri" w:hAnsi="Calibri" w:cs="Calibri"/>
        </w:rP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122FA1" w:rsidRDefault="00122FA1">
      <w:pPr>
        <w:spacing w:before="220" w:after="1" w:line="220" w:lineRule="atLeast"/>
        <w:ind w:firstLine="540"/>
        <w:jc w:val="both"/>
      </w:pPr>
      <w:r>
        <w:rPr>
          <w:rFonts w:ascii="Calibri" w:hAnsi="Calibri" w:cs="Calibri"/>
        </w:rP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122FA1" w:rsidRDefault="00122FA1">
      <w:pPr>
        <w:spacing w:before="220" w:after="1" w:line="220" w:lineRule="atLeast"/>
        <w:ind w:firstLine="540"/>
        <w:jc w:val="both"/>
      </w:pPr>
      <w:r>
        <w:rPr>
          <w:rFonts w:ascii="Calibri" w:hAnsi="Calibri" w:cs="Calibri"/>
        </w:rP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122FA1" w:rsidRDefault="00122FA1">
      <w:pPr>
        <w:spacing w:before="220" w:after="1" w:line="220" w:lineRule="atLeast"/>
        <w:ind w:firstLine="540"/>
        <w:jc w:val="both"/>
      </w:pPr>
      <w:r>
        <w:rPr>
          <w:rFonts w:ascii="Calibri" w:hAnsi="Calibri" w:cs="Calibri"/>
        </w:rPr>
        <w:t>отчет о целевом использовании льготных краткосрочных кредитов и (или) льготных инвестиционных кредитов, полученных заемщиками;</w:t>
      </w:r>
    </w:p>
    <w:p w:rsidR="00122FA1" w:rsidRDefault="00122FA1">
      <w:pPr>
        <w:spacing w:before="220" w:after="1" w:line="220" w:lineRule="atLeast"/>
        <w:ind w:firstLine="540"/>
        <w:jc w:val="both"/>
      </w:pPr>
      <w:r>
        <w:rPr>
          <w:rFonts w:ascii="Calibri" w:hAnsi="Calibri" w:cs="Calibri"/>
        </w:rPr>
        <w:t>иные документы, предусмотренные соглашением.</w:t>
      </w:r>
    </w:p>
    <w:p w:rsidR="00122FA1" w:rsidRDefault="00122FA1">
      <w:pPr>
        <w:spacing w:before="220" w:after="1" w:line="220" w:lineRule="atLeast"/>
        <w:ind w:firstLine="540"/>
        <w:jc w:val="both"/>
      </w:pPr>
      <w:r>
        <w:rPr>
          <w:rFonts w:ascii="Calibri" w:hAnsi="Calibri" w:cs="Calibri"/>
        </w:rPr>
        <w:t>Уполномоченный банк несет ответственность за достоверность представленной информации.</w:t>
      </w:r>
    </w:p>
    <w:p w:rsidR="00122FA1" w:rsidRDefault="00122FA1">
      <w:pPr>
        <w:spacing w:before="220" w:after="1" w:line="220" w:lineRule="atLeast"/>
        <w:ind w:firstLine="540"/>
        <w:jc w:val="both"/>
      </w:pPr>
      <w:r>
        <w:rPr>
          <w:rFonts w:ascii="Calibri" w:hAnsi="Calibri" w:cs="Calibri"/>
        </w:rPr>
        <w:t>27. Министерство сельского хозяйства Российской Федерации:</w:t>
      </w:r>
    </w:p>
    <w:p w:rsidR="00122FA1" w:rsidRDefault="00122FA1">
      <w:pPr>
        <w:spacing w:before="220" w:after="1" w:line="220" w:lineRule="atLeast"/>
        <w:ind w:firstLine="540"/>
        <w:jc w:val="both"/>
      </w:pPr>
      <w:r>
        <w:rPr>
          <w:rFonts w:ascii="Calibri" w:hAnsi="Calibri" w:cs="Calibri"/>
        </w:rPr>
        <w:t xml:space="preserve">а) регистрирует документы, указанные в </w:t>
      </w:r>
      <w:hyperlink w:anchor="P164" w:history="1">
        <w:r>
          <w:rPr>
            <w:rFonts w:ascii="Calibri" w:hAnsi="Calibri" w:cs="Calibri"/>
            <w:color w:val="0000FF"/>
          </w:rPr>
          <w:t>пункте 26</w:t>
        </w:r>
      </w:hyperlink>
      <w:r>
        <w:rPr>
          <w:rFonts w:ascii="Calibri" w:hAnsi="Calibri" w:cs="Calibri"/>
        </w:rPr>
        <w:t xml:space="preserve"> настоящих Правил;</w:t>
      </w:r>
    </w:p>
    <w:p w:rsidR="00122FA1" w:rsidRDefault="00122FA1">
      <w:pPr>
        <w:spacing w:before="220" w:after="1" w:line="220" w:lineRule="atLeast"/>
        <w:ind w:firstLine="540"/>
        <w:jc w:val="both"/>
      </w:pPr>
      <w:r>
        <w:rPr>
          <w:rFonts w:ascii="Calibri" w:hAnsi="Calibri" w:cs="Calibri"/>
        </w:rPr>
        <w:t xml:space="preserve">б) проверяет в течение 7 рабочих дней со дня поступления документов, указанных в </w:t>
      </w:r>
      <w:hyperlink w:anchor="P164" w:history="1">
        <w:r>
          <w:rPr>
            <w:rFonts w:ascii="Calibri" w:hAnsi="Calibri" w:cs="Calibri"/>
            <w:color w:val="0000FF"/>
          </w:rPr>
          <w:t>пункте 26</w:t>
        </w:r>
      </w:hyperlink>
      <w:r>
        <w:rPr>
          <w:rFonts w:ascii="Calibri" w:hAnsi="Calibri" w:cs="Calibri"/>
        </w:rP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122FA1" w:rsidRDefault="00122FA1">
      <w:pPr>
        <w:spacing w:before="220" w:after="1" w:line="220" w:lineRule="atLeast"/>
        <w:ind w:firstLine="540"/>
        <w:jc w:val="both"/>
      </w:pPr>
      <w:bookmarkStart w:id="9" w:name="P175"/>
      <w:bookmarkEnd w:id="9"/>
      <w:r>
        <w:rPr>
          <w:rFonts w:ascii="Calibri" w:hAnsi="Calibri" w:cs="Calibri"/>
        </w:rPr>
        <w:t>в) уведомляет о принятом решении уполномоченный банк в течение 3 рабочих дней со дня принятия решения.</w:t>
      </w:r>
    </w:p>
    <w:p w:rsidR="00122FA1" w:rsidRDefault="00122FA1">
      <w:pPr>
        <w:spacing w:before="220" w:after="1" w:line="220" w:lineRule="atLeast"/>
        <w:ind w:firstLine="540"/>
        <w:jc w:val="both"/>
      </w:pPr>
      <w:r>
        <w:rPr>
          <w:rFonts w:ascii="Calibri" w:hAnsi="Calibri" w:cs="Calibri"/>
        </w:rPr>
        <w:lastRenderedPageBreak/>
        <w:t>28. Основанием для отказа в предоставлении субсидии уполномоченному банку может являться:</w:t>
      </w:r>
    </w:p>
    <w:p w:rsidR="00122FA1" w:rsidRDefault="00122FA1">
      <w:pPr>
        <w:spacing w:before="220" w:after="1" w:line="220" w:lineRule="atLeast"/>
        <w:ind w:firstLine="540"/>
        <w:jc w:val="both"/>
      </w:pPr>
      <w:r>
        <w:rPr>
          <w:rFonts w:ascii="Calibri" w:hAnsi="Calibri" w:cs="Calibri"/>
        </w:rPr>
        <w:t xml:space="preserve">а) несоответствие представленных уполномоченным банком документов положениям </w:t>
      </w:r>
      <w:hyperlink w:anchor="P164" w:history="1">
        <w:r>
          <w:rPr>
            <w:rFonts w:ascii="Calibri" w:hAnsi="Calibri" w:cs="Calibri"/>
            <w:color w:val="0000FF"/>
          </w:rPr>
          <w:t>пункта 26</w:t>
        </w:r>
      </w:hyperlink>
      <w:r>
        <w:rPr>
          <w:rFonts w:ascii="Calibri" w:hAnsi="Calibri" w:cs="Calibri"/>
        </w:rPr>
        <w:t xml:space="preserve"> настоящих Правил;</w:t>
      </w:r>
    </w:p>
    <w:p w:rsidR="00122FA1" w:rsidRDefault="00122FA1">
      <w:pPr>
        <w:spacing w:before="220" w:after="1" w:line="220" w:lineRule="atLeast"/>
        <w:ind w:firstLine="540"/>
        <w:jc w:val="both"/>
      </w:pPr>
      <w:r>
        <w:rPr>
          <w:rFonts w:ascii="Calibri" w:hAnsi="Calibri" w:cs="Calibri"/>
        </w:rPr>
        <w:t>б) недостоверность представленной уполномоченным банком информации.</w:t>
      </w:r>
    </w:p>
    <w:p w:rsidR="00122FA1" w:rsidRDefault="00122FA1">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28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 xml:space="preserve">29. В случае принятия решения об отказе в предоставлении субсидии Министерство сельского хозяйства Российской Федерации в срок, указанный в </w:t>
      </w:r>
      <w:hyperlink w:anchor="P175" w:history="1">
        <w:r>
          <w:rPr>
            <w:rFonts w:ascii="Calibri" w:hAnsi="Calibri" w:cs="Calibri"/>
            <w:color w:val="0000FF"/>
          </w:rPr>
          <w:t>подпункте "в" пункта 27</w:t>
        </w:r>
      </w:hyperlink>
      <w:r>
        <w:rPr>
          <w:rFonts w:ascii="Calibri" w:hAnsi="Calibri" w:cs="Calibri"/>
        </w:rPr>
        <w:t xml:space="preserve"> настоящих Правил, </w:t>
      </w:r>
      <w:proofErr w:type="gramStart"/>
      <w:r>
        <w:rPr>
          <w:rFonts w:ascii="Calibri" w:hAnsi="Calibri" w:cs="Calibri"/>
        </w:rPr>
        <w:t>направляет уполномоченному банку соответствующее уведомление с указанием причин отказа и возвращает</w:t>
      </w:r>
      <w:proofErr w:type="gramEnd"/>
      <w:r>
        <w:rPr>
          <w:rFonts w:ascii="Calibri" w:hAnsi="Calibri" w:cs="Calibri"/>
        </w:rPr>
        <w:t xml:space="preserve"> представленные документы.</w:t>
      </w:r>
    </w:p>
    <w:p w:rsidR="00122FA1" w:rsidRDefault="00122FA1">
      <w:pPr>
        <w:spacing w:before="220" w:after="1" w:line="220" w:lineRule="atLeast"/>
        <w:ind w:firstLine="540"/>
        <w:jc w:val="both"/>
      </w:pPr>
      <w:r>
        <w:rPr>
          <w:rFonts w:ascii="Calibri" w:hAnsi="Calibri" w:cs="Calibri"/>
        </w:rPr>
        <w:t xml:space="preserve">Повторное представление уполномоченным банком документов, предусмотренных </w:t>
      </w:r>
      <w:hyperlink w:anchor="P164" w:history="1">
        <w:r>
          <w:rPr>
            <w:rFonts w:ascii="Calibri" w:hAnsi="Calibri" w:cs="Calibri"/>
            <w:color w:val="0000FF"/>
          </w:rPr>
          <w:t>пунктом 26</w:t>
        </w:r>
      </w:hyperlink>
      <w:r>
        <w:rPr>
          <w:rFonts w:ascii="Calibri" w:hAnsi="Calibri" w:cs="Calibri"/>
        </w:rPr>
        <w:t xml:space="preserve"> настоящих Правил, </w:t>
      </w:r>
      <w:proofErr w:type="gramStart"/>
      <w:r>
        <w:rPr>
          <w:rFonts w:ascii="Calibri" w:hAnsi="Calibri" w:cs="Calibri"/>
        </w:rPr>
        <w:t>возможно</w:t>
      </w:r>
      <w:proofErr w:type="gramEnd"/>
      <w:r>
        <w:rPr>
          <w:rFonts w:ascii="Calibri" w:hAnsi="Calibri" w:cs="Calibri"/>
        </w:rPr>
        <w:t xml:space="preserve"> не позднее 5 рабочих дней после возврата представленных документов.</w:t>
      </w:r>
    </w:p>
    <w:p w:rsidR="00122FA1" w:rsidRDefault="00122FA1">
      <w:pPr>
        <w:spacing w:before="220" w:after="1" w:line="220" w:lineRule="atLeast"/>
        <w:ind w:firstLine="540"/>
        <w:jc w:val="both"/>
      </w:pPr>
      <w:r>
        <w:rPr>
          <w:rFonts w:ascii="Calibri" w:hAnsi="Calibri" w:cs="Calibri"/>
        </w:rPr>
        <w:t>30. Право на получение субсидии возникает у уполномоченного банка со дня заключения соглашения о предоставлении субсидий.</w:t>
      </w:r>
    </w:p>
    <w:p w:rsidR="00122FA1" w:rsidRDefault="00122FA1">
      <w:pPr>
        <w:spacing w:before="220" w:after="1" w:line="220" w:lineRule="atLeast"/>
        <w:ind w:firstLine="540"/>
        <w:jc w:val="both"/>
      </w:pPr>
      <w:r>
        <w:rPr>
          <w:rFonts w:ascii="Calibri" w:hAnsi="Calibri" w:cs="Calibri"/>
        </w:rPr>
        <w:t xml:space="preserve">31.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w:anchor="P164" w:history="1">
        <w:r>
          <w:rPr>
            <w:rFonts w:ascii="Calibri" w:hAnsi="Calibri" w:cs="Calibri"/>
            <w:color w:val="0000FF"/>
          </w:rPr>
          <w:t>пункте 26</w:t>
        </w:r>
      </w:hyperlink>
      <w:r>
        <w:rPr>
          <w:rFonts w:ascii="Calibri" w:hAnsi="Calibri" w:cs="Calibri"/>
        </w:rP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122FA1" w:rsidRDefault="00122FA1">
      <w:pPr>
        <w:spacing w:before="220" w:after="1" w:line="220" w:lineRule="atLeast"/>
        <w:ind w:firstLine="540"/>
        <w:jc w:val="both"/>
      </w:pPr>
      <w:r>
        <w:rPr>
          <w:rFonts w:ascii="Calibri" w:hAnsi="Calibri" w:cs="Calibri"/>
        </w:rP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122FA1" w:rsidRDefault="00122FA1">
      <w:pPr>
        <w:spacing w:before="220" w:after="1" w:line="220" w:lineRule="atLeast"/>
        <w:ind w:firstLine="540"/>
        <w:jc w:val="both"/>
      </w:pPr>
      <w:r>
        <w:rPr>
          <w:rFonts w:ascii="Calibri" w:hAnsi="Calibri" w:cs="Calibri"/>
        </w:rPr>
        <w:t>32.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случаях:</w:t>
      </w:r>
    </w:p>
    <w:p w:rsidR="00122FA1" w:rsidRDefault="00122FA1">
      <w:pPr>
        <w:spacing w:before="220" w:after="1" w:line="220" w:lineRule="atLeast"/>
        <w:ind w:firstLine="540"/>
        <w:jc w:val="both"/>
      </w:pPr>
      <w:bookmarkStart w:id="10" w:name="P186"/>
      <w:bookmarkEnd w:id="10"/>
      <w:r>
        <w:rPr>
          <w:rFonts w:ascii="Calibri" w:hAnsi="Calibri" w:cs="Calibri"/>
        </w:rPr>
        <w:t>а) нарушения заемщиком целей использования льготного краткосрочного кредита и (или) льготного инвестиционного кредита;</w:t>
      </w:r>
    </w:p>
    <w:p w:rsidR="00122FA1" w:rsidRDefault="00122FA1">
      <w:pPr>
        <w:spacing w:before="220" w:after="1" w:line="220" w:lineRule="atLeast"/>
        <w:ind w:firstLine="540"/>
        <w:jc w:val="both"/>
      </w:pPr>
      <w:r>
        <w:rPr>
          <w:rFonts w:ascii="Calibri" w:hAnsi="Calibri" w:cs="Calibri"/>
        </w:rPr>
        <w:t xml:space="preserve">б) несоответствия заемщика требованиям, установленным </w:t>
      </w:r>
      <w:hyperlink w:anchor="P83" w:history="1">
        <w:r>
          <w:rPr>
            <w:rFonts w:ascii="Calibri" w:hAnsi="Calibri" w:cs="Calibri"/>
            <w:color w:val="0000FF"/>
          </w:rPr>
          <w:t>пунктами 4</w:t>
        </w:r>
      </w:hyperlink>
      <w:r>
        <w:rPr>
          <w:rFonts w:ascii="Calibri" w:hAnsi="Calibri" w:cs="Calibri"/>
        </w:rPr>
        <w:t xml:space="preserve"> и </w:t>
      </w:r>
      <w:hyperlink w:anchor="P91" w:history="1">
        <w:r>
          <w:rPr>
            <w:rFonts w:ascii="Calibri" w:hAnsi="Calibri" w:cs="Calibri"/>
            <w:color w:val="0000FF"/>
          </w:rPr>
          <w:t>5</w:t>
        </w:r>
      </w:hyperlink>
      <w:r>
        <w:rPr>
          <w:rFonts w:ascii="Calibri" w:hAnsi="Calibri" w:cs="Calibri"/>
        </w:rPr>
        <w:t xml:space="preserve"> настоящих Правил (до момента предоставления в уполномоченный банк документов, подтверждающих соответствие заемщика требованиям, установленным </w:t>
      </w:r>
      <w:hyperlink w:anchor="P83" w:history="1">
        <w:r>
          <w:rPr>
            <w:rFonts w:ascii="Calibri" w:hAnsi="Calibri" w:cs="Calibri"/>
            <w:color w:val="0000FF"/>
          </w:rPr>
          <w:t>пунктом 4</w:t>
        </w:r>
      </w:hyperlink>
      <w:r>
        <w:rPr>
          <w:rFonts w:ascii="Calibri" w:hAnsi="Calibri" w:cs="Calibri"/>
        </w:rPr>
        <w:t xml:space="preserve"> настоящих Правил);</w:t>
      </w:r>
    </w:p>
    <w:p w:rsidR="00122FA1" w:rsidRDefault="00122FA1">
      <w:pPr>
        <w:spacing w:before="220" w:after="1" w:line="220" w:lineRule="atLeast"/>
        <w:ind w:firstLine="540"/>
        <w:jc w:val="both"/>
      </w:pPr>
      <w:proofErr w:type="gramStart"/>
      <w:r>
        <w:rPr>
          <w:rFonts w:ascii="Calibri" w:hAnsi="Calibri" w:cs="Calibri"/>
        </w:rP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w:t>
      </w:r>
      <w:proofErr w:type="gramEnd"/>
      <w:r>
        <w:rPr>
          <w:rFonts w:ascii="Calibri" w:hAnsi="Calibri" w:cs="Calibri"/>
        </w:rPr>
        <w:t xml:space="preserve"> начисленных процентов по кредитному договору (соглашению);</w:t>
      </w:r>
    </w:p>
    <w:p w:rsidR="00122FA1" w:rsidRDefault="00122FA1">
      <w:pPr>
        <w:spacing w:before="220" w:after="1" w:line="220" w:lineRule="atLeast"/>
        <w:ind w:firstLine="540"/>
        <w:jc w:val="both"/>
      </w:pPr>
      <w:bookmarkStart w:id="11" w:name="P189"/>
      <w:bookmarkEnd w:id="11"/>
      <w:r>
        <w:rPr>
          <w:rFonts w:ascii="Calibri" w:hAnsi="Calibri" w:cs="Calibri"/>
        </w:rPr>
        <w:t>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w:t>
      </w:r>
    </w:p>
    <w:p w:rsidR="00122FA1" w:rsidRDefault="00122FA1">
      <w:pPr>
        <w:spacing w:before="220" w:after="1" w:line="220" w:lineRule="atLeast"/>
        <w:ind w:firstLine="540"/>
        <w:jc w:val="both"/>
      </w:pPr>
      <w:r>
        <w:rPr>
          <w:rFonts w:ascii="Calibri" w:hAnsi="Calibri" w:cs="Calibri"/>
        </w:rPr>
        <w:t xml:space="preserve">33. </w:t>
      </w:r>
      <w:proofErr w:type="gramStart"/>
      <w:r>
        <w:rPr>
          <w:rFonts w:ascii="Calibri" w:hAnsi="Calibri" w:cs="Calibri"/>
        </w:rPr>
        <w:t xml:space="preserve">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55" w:history="1">
        <w:r>
          <w:rPr>
            <w:rFonts w:ascii="Calibri" w:hAnsi="Calibri" w:cs="Calibri"/>
            <w:color w:val="0000FF"/>
          </w:rPr>
          <w:t>пункте 1</w:t>
        </w:r>
      </w:hyperlink>
      <w:r>
        <w:rPr>
          <w:rFonts w:ascii="Calibri" w:hAnsi="Calibri" w:cs="Calibri"/>
        </w:rPr>
        <w:t xml:space="preserve"> настоящих Правил, процентная ставка по кредитному договору (соглашению) может быть увеличена уполномоченным банком не более чем на 100 процентов размера ключевой ставки </w:t>
      </w:r>
      <w:r>
        <w:rPr>
          <w:rFonts w:ascii="Calibri" w:hAnsi="Calibri" w:cs="Calibri"/>
        </w:rPr>
        <w:lastRenderedPageBreak/>
        <w:t>Центрального банка Российской Федерации, действующей на день принятия уполномоченным банком решения о повышении процентной ставки по кредитному</w:t>
      </w:r>
      <w:proofErr w:type="gramEnd"/>
      <w:r>
        <w:rPr>
          <w:rFonts w:ascii="Calibri" w:hAnsi="Calibri" w:cs="Calibri"/>
        </w:rPr>
        <w:t xml:space="preserve"> договору (соглашению), а в дальнейшем рассчитывается исходя из 100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 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rPr>
          <w:rFonts w:ascii="Calibri" w:hAnsi="Calibri" w:cs="Calibri"/>
        </w:rPr>
        <w:t>применяется</w:t>
      </w:r>
      <w:proofErr w:type="gramEnd"/>
      <w:r>
        <w:rPr>
          <w:rFonts w:ascii="Calibri" w:hAnsi="Calibri" w:cs="Calibri"/>
        </w:rPr>
        <w:t xml:space="preserve"> начиная со дня, следующего за днем ее изменения.</w:t>
      </w:r>
    </w:p>
    <w:p w:rsidR="00122FA1" w:rsidRDefault="00122FA1">
      <w:pPr>
        <w:spacing w:before="220" w:after="1" w:line="220" w:lineRule="atLeast"/>
        <w:ind w:firstLine="540"/>
        <w:jc w:val="both"/>
      </w:pPr>
      <w:r>
        <w:rPr>
          <w:rFonts w:ascii="Calibri" w:hAnsi="Calibri" w:cs="Calibri"/>
        </w:rPr>
        <w:t xml:space="preserve">34. Документооборот между уполномоченным банком и Министерством сельского хозяйства Российской Федерации </w:t>
      </w:r>
      <w:proofErr w:type="gramStart"/>
      <w:r>
        <w:rPr>
          <w:rFonts w:ascii="Calibri" w:hAnsi="Calibri" w:cs="Calibri"/>
        </w:rPr>
        <w:t>осуществляется</w:t>
      </w:r>
      <w:proofErr w:type="gramEnd"/>
      <w:r>
        <w:rPr>
          <w:rFonts w:ascii="Calibri" w:hAnsi="Calibri" w:cs="Calibri"/>
        </w:rPr>
        <w:t xml:space="preserve">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22FA1" w:rsidRDefault="00122FA1">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34 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35.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122FA1" w:rsidRDefault="00122FA1">
      <w:pPr>
        <w:spacing w:before="220" w:after="1" w:line="220" w:lineRule="atLeast"/>
        <w:ind w:firstLine="540"/>
        <w:jc w:val="both"/>
      </w:pPr>
      <w:bookmarkStart w:id="12" w:name="P194"/>
      <w:bookmarkEnd w:id="12"/>
      <w:r>
        <w:rPr>
          <w:rFonts w:ascii="Calibri" w:hAnsi="Calibri" w:cs="Calibri"/>
        </w:rPr>
        <w:t xml:space="preserve">36. Эффективность использования субсидий оценивается ежегодно Министерством сельского хозяйства Российской Федерации исходя из степени </w:t>
      </w:r>
      <w:proofErr w:type="gramStart"/>
      <w:r>
        <w:rPr>
          <w:rFonts w:ascii="Calibri" w:hAnsi="Calibri" w:cs="Calibri"/>
        </w:rPr>
        <w:t>достижения следующих показателей результативности предоставления субсидии</w:t>
      </w:r>
      <w:proofErr w:type="gramEnd"/>
      <w:r>
        <w:rPr>
          <w:rFonts w:ascii="Calibri" w:hAnsi="Calibri" w:cs="Calibri"/>
        </w:rPr>
        <w:t>:</w:t>
      </w:r>
    </w:p>
    <w:p w:rsidR="00122FA1" w:rsidRDefault="00122FA1">
      <w:pPr>
        <w:spacing w:before="220" w:after="1" w:line="220" w:lineRule="atLeast"/>
        <w:ind w:firstLine="540"/>
        <w:jc w:val="both"/>
      </w:pPr>
      <w:r>
        <w:rPr>
          <w:rFonts w:ascii="Calibri" w:hAnsi="Calibri" w:cs="Calibri"/>
        </w:rPr>
        <w:t>а) объем льготных краткосрочных кредитов, выданных на развитие агропромышленного комплекса, из расчета на рубль предоставленного размера субсидий;</w:t>
      </w:r>
    </w:p>
    <w:p w:rsidR="00122FA1" w:rsidRDefault="00122FA1">
      <w:pPr>
        <w:spacing w:before="220" w:after="1" w:line="220" w:lineRule="atLeast"/>
        <w:ind w:firstLine="540"/>
        <w:jc w:val="both"/>
      </w:pPr>
      <w:r>
        <w:rPr>
          <w:rFonts w:ascii="Calibri" w:hAnsi="Calibri" w:cs="Calibri"/>
        </w:rPr>
        <w:t>б) объем льготных инвестиционных кредитов, выданных на развитие агропромышленного комплекса, из расчета на рубль предоставленного размера субсидий.</w:t>
      </w:r>
    </w:p>
    <w:p w:rsidR="00122FA1" w:rsidRDefault="00122FA1">
      <w:pPr>
        <w:spacing w:before="220" w:after="1" w:line="220" w:lineRule="atLeast"/>
        <w:ind w:firstLine="540"/>
        <w:jc w:val="both"/>
      </w:pPr>
      <w:r>
        <w:rPr>
          <w:rFonts w:ascii="Calibri" w:hAnsi="Calibri" w:cs="Calibri"/>
        </w:rPr>
        <w:t xml:space="preserve">37.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а также несоблюдения заемщиком требования </w:t>
      </w:r>
      <w:hyperlink w:anchor="P112" w:history="1">
        <w:r>
          <w:rPr>
            <w:rFonts w:ascii="Calibri" w:hAnsi="Calibri" w:cs="Calibri"/>
            <w:color w:val="0000FF"/>
          </w:rPr>
          <w:t>пункта 11</w:t>
        </w:r>
      </w:hyperlink>
      <w:r>
        <w:rPr>
          <w:rFonts w:ascii="Calibri" w:hAnsi="Calibri" w:cs="Calibri"/>
        </w:rP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w:t>
      </w:r>
    </w:p>
    <w:p w:rsidR="00122FA1" w:rsidRDefault="00122FA1">
      <w:pPr>
        <w:spacing w:before="220" w:after="1" w:line="220" w:lineRule="atLeast"/>
        <w:ind w:firstLine="540"/>
        <w:jc w:val="both"/>
      </w:pPr>
      <w:bookmarkStart w:id="13" w:name="P198"/>
      <w:bookmarkEnd w:id="13"/>
      <w:r>
        <w:rPr>
          <w:rFonts w:ascii="Calibri" w:hAnsi="Calibri" w:cs="Calibri"/>
        </w:rPr>
        <w:t xml:space="preserve">38. </w:t>
      </w:r>
      <w:proofErr w:type="gramStart"/>
      <w:r>
        <w:rPr>
          <w:rFonts w:ascii="Calibri" w:hAnsi="Calibri" w:cs="Calibri"/>
        </w:rPr>
        <w:t xml:space="preserve">Министерство сельского хозяйства Российской Федерации и (или) орган государственного финансового контроля обязаны проводить проверки соблюдения уполномоченным банком целей, условий и порядка предоставления субсидий в соответствии с </w:t>
      </w:r>
      <w:hyperlink r:id="rId50" w:history="1">
        <w:r>
          <w:rPr>
            <w:rFonts w:ascii="Calibri" w:hAnsi="Calibri" w:cs="Calibri"/>
            <w:color w:val="0000FF"/>
          </w:rPr>
          <w:t>подпунктом "а" пункта 6</w:t>
        </w:r>
      </w:hyperlink>
      <w:r>
        <w:rPr>
          <w:rFonts w:ascii="Calibri" w:hAnsi="Calibri" w:cs="Calibri"/>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r>
        <w:rPr>
          <w:rFonts w:ascii="Calibri" w:hAnsi="Calibri" w:cs="Calibri"/>
        </w:rPr>
        <w:t>, утвержденных постановлением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122FA1" w:rsidRDefault="00122FA1">
      <w:pPr>
        <w:spacing w:before="220" w:after="1" w:line="220" w:lineRule="atLeast"/>
        <w:ind w:firstLine="540"/>
        <w:jc w:val="both"/>
      </w:pPr>
      <w:r>
        <w:rPr>
          <w:rFonts w:ascii="Calibri" w:hAnsi="Calibri" w:cs="Calibri"/>
        </w:rPr>
        <w:t xml:space="preserve">39. </w:t>
      </w:r>
      <w:proofErr w:type="gramStart"/>
      <w:r>
        <w:rPr>
          <w:rFonts w:ascii="Calibri" w:hAnsi="Calibri" w:cs="Calibri"/>
        </w:rPr>
        <w:t xml:space="preserve">В случае установления факта нарушения уполномоченным банком условий, целей и порядка предоставления субсидии или недостижения показателей результативности использования субсидии соответствующие средства подлежат возврату в доход федерального бюджета в порядке, установленном законодательством Российской Федерации, в течение 30 </w:t>
      </w:r>
      <w:r>
        <w:rPr>
          <w:rFonts w:ascii="Calibri" w:hAnsi="Calibri" w:cs="Calibri"/>
        </w:rPr>
        <w:lastRenderedPageBreak/>
        <w:t>календарных дней со дня получения соответствующего требования от Министерства сельского хозяйства Российской Федерации и (или) уполномоченного органа государственного финансового контроля.</w:t>
      </w:r>
      <w:proofErr w:type="gramEnd"/>
      <w:r>
        <w:rPr>
          <w:rFonts w:ascii="Calibri" w:hAnsi="Calibri" w:cs="Calibri"/>
        </w:rPr>
        <w:t xml:space="preserve"> 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122FA1" w:rsidRDefault="00122FA1">
      <w:pPr>
        <w:spacing w:after="1" w:line="220" w:lineRule="atLeast"/>
        <w:jc w:val="both"/>
      </w:pPr>
      <w:r>
        <w:rPr>
          <w:rFonts w:ascii="Calibri" w:hAnsi="Calibri" w:cs="Calibri"/>
        </w:rPr>
        <w:t xml:space="preserve">(п. 39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24.07.2017 N 875)</w:t>
      </w:r>
    </w:p>
    <w:p w:rsidR="00122FA1" w:rsidRDefault="00122FA1">
      <w:pPr>
        <w:spacing w:before="220" w:after="1" w:line="220" w:lineRule="atLeast"/>
        <w:ind w:firstLine="540"/>
        <w:jc w:val="both"/>
      </w:pPr>
      <w:r>
        <w:rPr>
          <w:rFonts w:ascii="Calibri" w:hAnsi="Calibri" w:cs="Calibri"/>
        </w:rPr>
        <w:t xml:space="preserve">40. </w:t>
      </w:r>
      <w:proofErr w:type="gramStart"/>
      <w:r>
        <w:rPr>
          <w:rFonts w:ascii="Calibri" w:hAnsi="Calibri" w:cs="Calibri"/>
        </w:rPr>
        <w:t>Контроль за</w:t>
      </w:r>
      <w:proofErr w:type="gramEnd"/>
      <w:r>
        <w:rPr>
          <w:rFonts w:ascii="Calibri" w:hAnsi="Calibri" w:cs="Calibri"/>
        </w:rPr>
        <w:t xml:space="preserve"> соблюдением целей, условий и порядка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22FA1" w:rsidRDefault="00122FA1">
      <w:pPr>
        <w:spacing w:after="1" w:line="220" w:lineRule="atLeast"/>
        <w:ind w:firstLine="540"/>
        <w:jc w:val="both"/>
      </w:pPr>
    </w:p>
    <w:p w:rsidR="00122FA1" w:rsidRDefault="00122FA1">
      <w:pPr>
        <w:spacing w:after="1" w:line="220" w:lineRule="atLeast"/>
        <w:ind w:firstLine="540"/>
        <w:jc w:val="both"/>
      </w:pPr>
    </w:p>
    <w:p w:rsidR="00122FA1" w:rsidRDefault="00122FA1">
      <w:pPr>
        <w:pBdr>
          <w:top w:val="single" w:sz="6" w:space="0" w:color="auto"/>
        </w:pBdr>
        <w:spacing w:before="100" w:after="100"/>
        <w:jc w:val="both"/>
        <w:rPr>
          <w:sz w:val="2"/>
          <w:szCs w:val="2"/>
        </w:rPr>
      </w:pPr>
    </w:p>
    <w:p w:rsidR="007D68DC" w:rsidRDefault="00122FA1"/>
    <w:sectPr w:rsidR="007D68DC" w:rsidSect="00831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2FA1"/>
    <w:rsid w:val="00122FA1"/>
    <w:rsid w:val="0096434A"/>
    <w:rsid w:val="00C86148"/>
    <w:rsid w:val="00FD3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700568548E94BA34EED84E5440BC2978E3B6A05532FAE2B31DC03BA6N4lDF" TargetMode="External"/><Relationship Id="rId18" Type="http://schemas.openxmlformats.org/officeDocument/2006/relationships/hyperlink" Target="consultantplus://offline/ref=85700568548E94BA34EED84E5440BC2978E1B4A05833FAE2B31DC03BA64D49F61ABFF67B39C48FDFN2l6F" TargetMode="External"/><Relationship Id="rId26" Type="http://schemas.openxmlformats.org/officeDocument/2006/relationships/hyperlink" Target="consultantplus://offline/ref=85700568548E94BA34EED84E5440BC2978EAB5AF5036FAE2B31DC03BA64D49F61ABFF67B39C48FD6N2lEF" TargetMode="External"/><Relationship Id="rId39" Type="http://schemas.openxmlformats.org/officeDocument/2006/relationships/hyperlink" Target="consultantplus://offline/ref=85700568548E94BA34EED84E5440BC2978E1B7AA5038FAE2B31DC03BA64D49F61ABFF67B39C48FD8N2lFF" TargetMode="External"/><Relationship Id="rId3" Type="http://schemas.openxmlformats.org/officeDocument/2006/relationships/webSettings" Target="webSettings.xml"/><Relationship Id="rId21" Type="http://schemas.openxmlformats.org/officeDocument/2006/relationships/hyperlink" Target="consultantplus://offline/ref=85700568548E94BA34EED84E5440BC2978EBB5A85632FAE2B31DC03BA64D49F61ABFF6N7lFF" TargetMode="External"/><Relationship Id="rId34" Type="http://schemas.openxmlformats.org/officeDocument/2006/relationships/hyperlink" Target="consultantplus://offline/ref=85700568548E94BA34EED84E5440BC2978EAB5AF5036FAE2B31DC03BA64D49F61ABFF67B39C48EDEN2l7F" TargetMode="External"/><Relationship Id="rId42" Type="http://schemas.openxmlformats.org/officeDocument/2006/relationships/hyperlink" Target="consultantplus://offline/ref=85700568548E94BA34EED84E5440BC2978EBB6A15833FAE2B31DC03BA64D49F61ABFF67B39C48FDDN2l5F" TargetMode="External"/><Relationship Id="rId47" Type="http://schemas.openxmlformats.org/officeDocument/2006/relationships/hyperlink" Target="consultantplus://offline/ref=85700568548E94BA34EED84E5440BC2978E1B7AA5038FAE2B31DC03BA64D49F61ABFF67B39C48FD9N2l1F" TargetMode="External"/><Relationship Id="rId50" Type="http://schemas.openxmlformats.org/officeDocument/2006/relationships/hyperlink" Target="consultantplus://offline/ref=85700568548E94BA34EED84E5440BC2978EBB6A15833FAE2B31DC03BA64D49F61ABFF67B39C48FDAN2l2F" TargetMode="External"/><Relationship Id="rId7" Type="http://schemas.openxmlformats.org/officeDocument/2006/relationships/hyperlink" Target="consultantplus://offline/ref=85700568548E94BA34EED84E5440BC2978EAB4AD5637FAE2B31DC03BA64D49F61ABFF67B39C48FDCN2lEF" TargetMode="External"/><Relationship Id="rId12" Type="http://schemas.openxmlformats.org/officeDocument/2006/relationships/hyperlink" Target="consultantplus://offline/ref=85700568548E94BA34EED84E5440BC297BE5BEAA5035FAE2B31DC03BA6N4lDF" TargetMode="External"/><Relationship Id="rId17" Type="http://schemas.openxmlformats.org/officeDocument/2006/relationships/hyperlink" Target="consultantplus://offline/ref=85700568548E94BA34EED84E5440BC2978E1B7AA5038FAE2B31DC03BA64D49F61ABFF67B39C48FDFN2l5F" TargetMode="External"/><Relationship Id="rId25" Type="http://schemas.openxmlformats.org/officeDocument/2006/relationships/hyperlink" Target="consultantplus://offline/ref=85700568548E94BA34EED84E5440BC2978E1B7AA5038FAE2B31DC03BA64D49F61ABFF67B39C48FDDN2l0F" TargetMode="External"/><Relationship Id="rId33" Type="http://schemas.openxmlformats.org/officeDocument/2006/relationships/hyperlink" Target="consultantplus://offline/ref=85700568548E94BA34EED84E5440BC2978EAB5AF5036FAE2B31DC03BA64D49F61ABFF67B39C48CDEN2l7F" TargetMode="External"/><Relationship Id="rId38" Type="http://schemas.openxmlformats.org/officeDocument/2006/relationships/hyperlink" Target="consultantplus://offline/ref=85700568548E94BA34EED84E5440BC2978E1B7AA5038FAE2B31DC03BA64D49F61ABFF67B39C48FD8N2l0F" TargetMode="External"/><Relationship Id="rId46" Type="http://schemas.openxmlformats.org/officeDocument/2006/relationships/hyperlink" Target="consultantplus://offline/ref=85700568548E94BA34EED84E5440BC2978E1B7AA5038FAE2B31DC03BA64D49F61ABFF67B39C48FD9N2l2F" TargetMode="External"/><Relationship Id="rId2" Type="http://schemas.openxmlformats.org/officeDocument/2006/relationships/settings" Target="settings.xml"/><Relationship Id="rId16" Type="http://schemas.openxmlformats.org/officeDocument/2006/relationships/hyperlink" Target="consultantplus://offline/ref=85700568548E94BA34EED84E5440BC2978EAB4AD5735FAE2B31DC03BA64D49F61ABFF67B39C48FD9N2lFF" TargetMode="External"/><Relationship Id="rId20" Type="http://schemas.openxmlformats.org/officeDocument/2006/relationships/hyperlink" Target="consultantplus://offline/ref=85700568548E94BA34EED84E5440BC2978E1B7AA5038FAE2B31DC03BA64D49F61ABFF67B39C48FDCN2l3F" TargetMode="External"/><Relationship Id="rId29" Type="http://schemas.openxmlformats.org/officeDocument/2006/relationships/hyperlink" Target="consultantplus://offline/ref=85700568548E94BA34EED84E5440BC2978EAB4AD5735FAE2B31DC03BA64D49F61ABFF67B39C48FDFN2l2F" TargetMode="External"/><Relationship Id="rId41" Type="http://schemas.openxmlformats.org/officeDocument/2006/relationships/hyperlink" Target="consultantplus://offline/ref=85700568548E94BA34EED84E5440BC2978E1B7AA5038FAE2B31DC03BA64D49F61ABFF67B39C48FD8N2lEF" TargetMode="External"/><Relationship Id="rId1" Type="http://schemas.openxmlformats.org/officeDocument/2006/relationships/styles" Target="styles.xml"/><Relationship Id="rId6" Type="http://schemas.openxmlformats.org/officeDocument/2006/relationships/hyperlink" Target="consultantplus://offline/ref=85700568548E94BA34EED84E5440BC2978E1B7AA5038FAE2B31DC03BA64D49F61ABFF67B39C48FDEN2l2F" TargetMode="External"/><Relationship Id="rId11" Type="http://schemas.openxmlformats.org/officeDocument/2006/relationships/hyperlink" Target="consultantplus://offline/ref=85700568548E94BA34EED84E5440BC2978EAB3AE5735FAE2B31DC03BA64D49F61ABFF67B39C48FDFN2l6F" TargetMode="External"/><Relationship Id="rId24" Type="http://schemas.openxmlformats.org/officeDocument/2006/relationships/hyperlink" Target="consultantplus://offline/ref=85700568548E94BA34EED84E5440BC2978EBB7A05438FAE2B31DC03BA6N4lDF" TargetMode="External"/><Relationship Id="rId32" Type="http://schemas.openxmlformats.org/officeDocument/2006/relationships/hyperlink" Target="consultantplus://offline/ref=85700568548E94BA34EED84E5440BC2978E1B7AA5038FAE2B31DC03BA64D49F61ABFF67B39C48FDBN2l2F" TargetMode="External"/><Relationship Id="rId37" Type="http://schemas.openxmlformats.org/officeDocument/2006/relationships/hyperlink" Target="consultantplus://offline/ref=85700568548E94BA34EED84E5440BC2978EAB5AF5036FAE2B31DC03BA64D49F61ABFF67B39C48FDFN2l5F" TargetMode="External"/><Relationship Id="rId40" Type="http://schemas.openxmlformats.org/officeDocument/2006/relationships/hyperlink" Target="consultantplus://offline/ref=85700568548E94BA34EED84E5440BC2978EBB2AD5934FAE2B31DC03BA64D49F61ABFF67B39C48FDFN2l2F" TargetMode="External"/><Relationship Id="rId45" Type="http://schemas.openxmlformats.org/officeDocument/2006/relationships/hyperlink" Target="consultantplus://offline/ref=85700568548E94BA34EED84E5440BC2978E1B7AA5038FAE2B31DC03BA64D49F61ABFF67B39C48FD9N2l4F" TargetMode="External"/><Relationship Id="rId53" Type="http://schemas.openxmlformats.org/officeDocument/2006/relationships/theme" Target="theme/theme1.xml"/><Relationship Id="rId5" Type="http://schemas.openxmlformats.org/officeDocument/2006/relationships/hyperlink" Target="consultantplus://offline/ref=85700568548E94BA34EED84E5440BC2978EAB4AD5637FAE2B31DC03BA64D49F61ABFF67B39C48FDCN2lEF" TargetMode="External"/><Relationship Id="rId15" Type="http://schemas.openxmlformats.org/officeDocument/2006/relationships/hyperlink" Target="consultantplus://offline/ref=85700568548E94BA34EED84E5440BC2978EAB4AD5735FAE2B31DC03BA64D49F61ABFF67B39C48ED8N2l0F" TargetMode="External"/><Relationship Id="rId23" Type="http://schemas.openxmlformats.org/officeDocument/2006/relationships/hyperlink" Target="consultantplus://offline/ref=85700568548E94BA34EED84E5440BC2978E1B7AA5038FAE2B31DC03BA64D49F61ABFF67B39C48FDDN2l1F" TargetMode="External"/><Relationship Id="rId28" Type="http://schemas.openxmlformats.org/officeDocument/2006/relationships/hyperlink" Target="consultantplus://offline/ref=85700568548E94BA34EED84E5440BC2978E1B7AA5038FAE2B31DC03BA64D49F61ABFF67B39C48FDAN2l2F" TargetMode="External"/><Relationship Id="rId36" Type="http://schemas.openxmlformats.org/officeDocument/2006/relationships/hyperlink" Target="consultantplus://offline/ref=85700568548E94BA34EED84E5440BC2978E1B7AA5038FAE2B31DC03BA64D49F61ABFF67B39C48FD8N2l3F" TargetMode="External"/><Relationship Id="rId49" Type="http://schemas.openxmlformats.org/officeDocument/2006/relationships/hyperlink" Target="consultantplus://offline/ref=85700568548E94BA34EED84E5440BC2978E1B7AA5038FAE2B31DC03BA64D49F61ABFF67B39C48FD6N2l6F" TargetMode="External"/><Relationship Id="rId10" Type="http://schemas.openxmlformats.org/officeDocument/2006/relationships/hyperlink" Target="consultantplus://offline/ref=85700568548E94BA34EED84E5440BC2978EAB3AE5735FAE2B31DC03BA64D49F61ABFF67B39C48FDDN2l3F" TargetMode="External"/><Relationship Id="rId19" Type="http://schemas.openxmlformats.org/officeDocument/2006/relationships/hyperlink" Target="consultantplus://offline/ref=85700568548E94BA34EED84E5440BC2978E1B7AA5038FAE2B31DC03BA64D49F61ABFF67B39C48FDCN2l4F" TargetMode="External"/><Relationship Id="rId31" Type="http://schemas.openxmlformats.org/officeDocument/2006/relationships/hyperlink" Target="consultantplus://offline/ref=85700568548E94BA34EED84E5440BC2978E1B7AA5038FAE2B31DC03BA64D49F61ABFF67B39C48FDAN2lFF" TargetMode="External"/><Relationship Id="rId44" Type="http://schemas.openxmlformats.org/officeDocument/2006/relationships/hyperlink" Target="consultantplus://offline/ref=85700568548E94BA34EED84E5440BC2978E1B7AA5038FAE2B31DC03BA64D49F61ABFF67B39C48FD9N2l6F"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5700568548E94BA34EED84E5440BC2978E1B7AA5038FAE2B31DC03BA64D49F61ABFF67B39C48FDFN2l7F" TargetMode="External"/><Relationship Id="rId14" Type="http://schemas.openxmlformats.org/officeDocument/2006/relationships/hyperlink" Target="consultantplus://offline/ref=85700568548E94BA34EED84E5440BC2978EBB0AC5131FAE2B31DC03BA64D49F61ABFF67B39C48ED9N2l4F" TargetMode="External"/><Relationship Id="rId22" Type="http://schemas.openxmlformats.org/officeDocument/2006/relationships/hyperlink" Target="consultantplus://offline/ref=85700568548E94BA34EED84E5440BC2978E1B7AA5038FAE2B31DC03BA64D49F61ABFF67B39C48FDCN2lEF" TargetMode="External"/><Relationship Id="rId27" Type="http://schemas.openxmlformats.org/officeDocument/2006/relationships/hyperlink" Target="consultantplus://offline/ref=85700568548E94BA34EED84E5440BC2978E1B7AA5038FAE2B31DC03BA64D49F61ABFF67B39C48FDDN2lEF" TargetMode="External"/><Relationship Id="rId30" Type="http://schemas.openxmlformats.org/officeDocument/2006/relationships/hyperlink" Target="consultantplus://offline/ref=85700568548E94BA34EED84E5440BC2978EAB4AD5237FAE2B31DC03BA64D49F61ABFF67B39C48FDFN2l7F" TargetMode="External"/><Relationship Id="rId35" Type="http://schemas.openxmlformats.org/officeDocument/2006/relationships/hyperlink" Target="consultantplus://offline/ref=85700568548E94BA34EED84E5440BC2978E1B7AA5038FAE2B31DC03BA64D49F61ABFF67B39C48FDBN2l0F" TargetMode="External"/><Relationship Id="rId43" Type="http://schemas.openxmlformats.org/officeDocument/2006/relationships/hyperlink" Target="consultantplus://offline/ref=85700568548E94BA34EED84E5440BC2978EAB4AD5735FAE2B31DC03BA64D49F61ABFF67B39C48DDAN2l3F" TargetMode="External"/><Relationship Id="rId48" Type="http://schemas.openxmlformats.org/officeDocument/2006/relationships/hyperlink" Target="consultantplus://offline/ref=85700568548E94BA34EED84E5440BC2978E1B7AA5038FAE2B31DC03BA64D49F61ABFF67B39C48FD9N2l0F" TargetMode="External"/><Relationship Id="rId8" Type="http://schemas.openxmlformats.org/officeDocument/2006/relationships/hyperlink" Target="consultantplus://offline/ref=85700568548E94BA34EED84E5440BC2978E1B7AA5038FAE2B31DC03BA64D49F61ABFF67B39C48FDEN2l2F" TargetMode="External"/><Relationship Id="rId51" Type="http://schemas.openxmlformats.org/officeDocument/2006/relationships/hyperlink" Target="consultantplus://offline/ref=85700568548E94BA34EED84E5440BC2978E1B7AA5038FAE2B31DC03BA64D49F61ABFF67B39C48FD6N2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6553</Words>
  <Characters>37353</Characters>
  <Application>Microsoft Office Word</Application>
  <DocSecurity>0</DocSecurity>
  <Lines>311</Lines>
  <Paragraphs>87</Paragraphs>
  <ScaleCrop>false</ScaleCrop>
  <Company/>
  <LinksUpToDate>false</LinksUpToDate>
  <CharactersWithSpaces>43819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Zadoreckaya-lm</dc:creator>
  <cp:keywords/>
  <dc:description/>
  <cp:lastModifiedBy>Zadoreckaya-lm</cp:lastModifiedBy>
  <cp:revision>3</cp:revision>
  <dcterms:created xsi:type="dcterms:W3CDTF">2018-05-10T05:37:00Z</dcterms:created>
  <dcterms:modified xsi:type="dcterms:W3CDTF">2018-05-10T05:38:00Z</dcterms:modified>
</cp:coreProperties>
</file>