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35" w:rsidRDefault="007F3635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7F3635" w:rsidRDefault="007F3635">
      <w:pPr>
        <w:spacing w:after="1" w:line="220" w:lineRule="atLeast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F36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3635" w:rsidRDefault="007F3635">
            <w:pPr>
              <w:spacing w:after="1" w:line="220" w:lineRule="atLeast"/>
            </w:pPr>
            <w:r>
              <w:rPr>
                <w:rFonts w:ascii="Calibri" w:hAnsi="Calibri" w:cs="Calibri"/>
              </w:rPr>
              <w:t>8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3635" w:rsidRDefault="007F3635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N 549-ПК</w:t>
            </w:r>
          </w:p>
        </w:tc>
      </w:tr>
    </w:tbl>
    <w:p w:rsidR="007F3635" w:rsidRDefault="007F363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635" w:rsidRDefault="007F3635">
      <w:pPr>
        <w:spacing w:after="1" w:line="220" w:lineRule="atLeast"/>
        <w:jc w:val="both"/>
      </w:pPr>
    </w:p>
    <w:p w:rsidR="007F3635" w:rsidRDefault="007F363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ПЕРМСКИЙ КРАЙ</w:t>
      </w:r>
    </w:p>
    <w:p w:rsidR="007F3635" w:rsidRDefault="007F3635">
      <w:pPr>
        <w:spacing w:after="1" w:line="220" w:lineRule="atLeast"/>
        <w:jc w:val="center"/>
      </w:pPr>
    </w:p>
    <w:p w:rsidR="007F3635" w:rsidRDefault="007F363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ЗАКОН</w:t>
      </w:r>
    </w:p>
    <w:p w:rsidR="007F3635" w:rsidRDefault="007F3635">
      <w:pPr>
        <w:spacing w:after="1" w:line="220" w:lineRule="atLeast"/>
        <w:jc w:val="center"/>
      </w:pPr>
    </w:p>
    <w:p w:rsidR="007F3635" w:rsidRDefault="007F363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РЕГУЛИРОВАНИИ ДЕЙСТВИЯ ЗАКОНОДАТЕЛЬСТВА ПЕРМСКОГО КРАЯ</w:t>
      </w:r>
    </w:p>
    <w:p w:rsidR="007F3635" w:rsidRDefault="007F363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НАЛОГАХ И СБОРАХ В ОТНОШЕНИИ НАЛОГОПЛАТЕЛЬЩИКОВ,</w:t>
      </w:r>
    </w:p>
    <w:p w:rsidR="007F3635" w:rsidRDefault="007F3635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С </w:t>
      </w:r>
      <w:proofErr w:type="gramStart"/>
      <w:r>
        <w:rPr>
          <w:rFonts w:ascii="Calibri" w:hAnsi="Calibri" w:cs="Calibri"/>
          <w:b/>
        </w:rPr>
        <w:t>КОТОРЫМИ</w:t>
      </w:r>
      <w:proofErr w:type="gramEnd"/>
      <w:r>
        <w:rPr>
          <w:rFonts w:ascii="Calibri" w:hAnsi="Calibri" w:cs="Calibri"/>
          <w:b/>
        </w:rPr>
        <w:t xml:space="preserve"> ЗАКЛЮЧЕН СПЕЦИАЛЬНЫЙ ИНВЕСТИЦИОННЫЙ КОНТРАКТ,</w:t>
      </w:r>
    </w:p>
    <w:p w:rsidR="007F3635" w:rsidRDefault="007F363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УСТАНОВЛЕНИИ НАЛОГОВЫХ СТАВОК ПО НАЛОГУ НА ИМУЩЕСТВО</w:t>
      </w:r>
    </w:p>
    <w:p w:rsidR="007F3635" w:rsidRDefault="007F3635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ОРГАНИЗАЦИЙ И ПО НАЛОГУ НА ПРИБЫЛЬ ОРГАНИЗАЦИЙ ДЛЯ </w:t>
      </w:r>
      <w:proofErr w:type="gramStart"/>
      <w:r>
        <w:rPr>
          <w:rFonts w:ascii="Calibri" w:hAnsi="Calibri" w:cs="Calibri"/>
          <w:b/>
        </w:rPr>
        <w:t>УКАЗАННОЙ</w:t>
      </w:r>
      <w:proofErr w:type="gramEnd"/>
    </w:p>
    <w:p w:rsidR="007F3635" w:rsidRDefault="007F363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КАТЕГОРИИ НАЛОГОПЛАТЕЛЬЩИКОВ И О ВНЕСЕНИИ ИЗМЕНЕНИЯ В ЗАКОН</w:t>
      </w:r>
    </w:p>
    <w:p w:rsidR="007F3635" w:rsidRDefault="007F363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ПЕРМСКОЙ ОБЛАСТИ "О НАЛОГООБЛОЖЕНИИ В ПЕРМСКОМ КРАЕ"</w:t>
      </w:r>
    </w:p>
    <w:p w:rsidR="007F3635" w:rsidRDefault="007F3635">
      <w:pPr>
        <w:spacing w:after="1" w:line="220" w:lineRule="atLeast"/>
        <w:jc w:val="both"/>
      </w:pPr>
    </w:p>
    <w:p w:rsidR="007F3635" w:rsidRDefault="007F3635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7F3635" w:rsidRDefault="007F3635">
      <w:pPr>
        <w:spacing w:after="1" w:line="220" w:lineRule="atLeast"/>
        <w:jc w:val="right"/>
      </w:pPr>
      <w:r>
        <w:rPr>
          <w:rFonts w:ascii="Calibri" w:hAnsi="Calibri" w:cs="Calibri"/>
        </w:rPr>
        <w:t>Законодательным Собранием</w:t>
      </w:r>
    </w:p>
    <w:p w:rsidR="007F3635" w:rsidRDefault="007F3635">
      <w:pPr>
        <w:spacing w:after="1" w:line="220" w:lineRule="atLeast"/>
        <w:jc w:val="right"/>
      </w:pPr>
      <w:r>
        <w:rPr>
          <w:rFonts w:ascii="Calibri" w:hAnsi="Calibri" w:cs="Calibri"/>
        </w:rPr>
        <w:t>Пермского края</w:t>
      </w:r>
    </w:p>
    <w:p w:rsidR="007F3635" w:rsidRDefault="007F3635">
      <w:pPr>
        <w:spacing w:after="1" w:line="220" w:lineRule="atLeast"/>
        <w:jc w:val="right"/>
      </w:pPr>
      <w:r>
        <w:rPr>
          <w:rFonts w:ascii="Calibri" w:hAnsi="Calibri" w:cs="Calibri"/>
        </w:rPr>
        <w:t>24 сентября 2015 года</w:t>
      </w:r>
    </w:p>
    <w:p w:rsidR="007F3635" w:rsidRDefault="007F36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F36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3635" w:rsidRDefault="007F363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7F3635" w:rsidRDefault="007F3635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Законов Пермского края от 29.06.2016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675-ПК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7F3635" w:rsidRDefault="007F363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29.12.2016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51-ПК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7F3635" w:rsidRDefault="007F3635">
      <w:pPr>
        <w:spacing w:after="1" w:line="220" w:lineRule="atLeast"/>
        <w:jc w:val="both"/>
      </w:pPr>
    </w:p>
    <w:p w:rsidR="007F3635" w:rsidRDefault="007F3635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Настоящим Законом регулируется действие актов законодательства Пермского края о налогах и сборах во времени в отношении налогоплательщиков - юридических лиц, являющихся субъектами деятельности в сфере промышленности, реализующих на территории Пермского края инвестиционные проекты по созданию и (или) освоению новых промышленных производств, в рамках заключенного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промышленной политике в Российской Федерации",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"О промышленной политике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Пермском крае" специального инвестиционного контракта, а также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1 статьи 284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подпунктом 3 пункта 3 статьи 284.3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пунктом 2 статьи 372</w:t>
        </w:r>
      </w:hyperlink>
      <w:r>
        <w:rPr>
          <w:rFonts w:ascii="Calibri" w:hAnsi="Calibri" w:cs="Calibri"/>
        </w:rPr>
        <w:t xml:space="preserve"> Налогового кодекса Российской Федерации устанавливаются размеры налоговых ставок по налогу на имущество организаций и налогу на прибыль организаций для указанной категории налогоплательщиков, а также вносится изменение в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Пермской области "О налогообложении в Пермском крае".</w:t>
      </w:r>
      <w:proofErr w:type="gramEnd"/>
    </w:p>
    <w:p w:rsidR="007F3635" w:rsidRDefault="007F363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29.06.2016 N 675-ПК)</w:t>
      </w:r>
    </w:p>
    <w:p w:rsidR="007F3635" w:rsidRDefault="007F3635">
      <w:pPr>
        <w:spacing w:after="1" w:line="220" w:lineRule="atLeast"/>
        <w:jc w:val="both"/>
      </w:pPr>
    </w:p>
    <w:p w:rsidR="007F3635" w:rsidRDefault="007F3635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1. Для целей настоящего Закона используются следующие основные понятия:</w:t>
      </w:r>
    </w:p>
    <w:p w:rsidR="007F3635" w:rsidRDefault="007F3635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инвестиционный проект по созданию и (или) освоению новых промышленных производств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(бизнес-план), направленных на создание и (или) освоение на территории Пермского края имущественного комплекса, предназначенного для производства промышленной продукции (за исключением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проектов по модернизации и реконструкции основных фондов действующего промышленного производства), а также на создание не менее 250 единиц новых рабочих мест или направленных на создание и (или) освоение на территории Пермского края имущественного комплекса с объемом инвестиций в размере не менее 750 млн. рублей, предназначенного для производства нового вида промышленной продукции (за </w:t>
      </w:r>
      <w:r>
        <w:rPr>
          <w:rFonts w:ascii="Calibri" w:hAnsi="Calibri" w:cs="Calibri"/>
        </w:rPr>
        <w:lastRenderedPageBreak/>
        <w:t>исключением проектов по модернизации и реконструкции основных фондов</w:t>
      </w:r>
      <w:proofErr w:type="gramEnd"/>
      <w:r>
        <w:rPr>
          <w:rFonts w:ascii="Calibri" w:hAnsi="Calibri" w:cs="Calibri"/>
        </w:rPr>
        <w:t xml:space="preserve"> действующего промышленного производства);</w:t>
      </w:r>
    </w:p>
    <w:p w:rsidR="007F3635" w:rsidRDefault="007F363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29.12.2016 N 51-ПК)</w:t>
      </w:r>
    </w:p>
    <w:p w:rsidR="007F3635" w:rsidRDefault="007F363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новый вид промышленной продукции - промышленная продукция, отнесенная к соответствующему коду Общероссийского </w:t>
      </w:r>
      <w:hyperlink r:id="rId15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продукции по видам экономической деятельности, которая не производилась субъектом деятельности в сфере промышленности до заключения им специального инвестиционного контракта;</w:t>
      </w:r>
    </w:p>
    <w:p w:rsidR="007F3635" w:rsidRDefault="007F363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29.12.2016 N 51-ПК)</w:t>
      </w:r>
    </w:p>
    <w:p w:rsidR="007F3635" w:rsidRDefault="007F3635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налогоплательщик - юридическое лицо, плательщик налогов и сборов, являющийся субъектом деятельности в сфере промышленности, реализующий на территории Пермского края инвестиционный проект по созданию и (или) освоению новых промышленных производств в рамках заключенного в соответствии с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промышленной политике в Российской Федерации",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"О промышленной политике в Пермском крае" специального инвестиционного контракта;</w:t>
      </w:r>
      <w:proofErr w:type="gramEnd"/>
    </w:p>
    <w:p w:rsidR="007F3635" w:rsidRDefault="007F363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специальный инвестиционный контракт - контракт, заключенный в соответствии с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промышленной политике в Российской Федерации",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"О промышленной политике в Пермском крае", в рамках которого реализуется инвестиционный проект по созданию и (или) освоению новых промышленных производств.</w:t>
      </w:r>
    </w:p>
    <w:p w:rsidR="007F3635" w:rsidRDefault="007F363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Понятие субъектов деятельности в сфере промышленности, промышленного производства применяется в том же значении, в каком оно применяется в отношении юридических лиц в Федеральном </w:t>
      </w:r>
      <w:hyperlink r:id="rId21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"О промышленной политике в Российской Федерации", в </w:t>
      </w:r>
      <w:hyperlink r:id="rId22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Пермского края "О промышленной политике в Пермском крае".</w:t>
      </w:r>
    </w:p>
    <w:p w:rsidR="007F3635" w:rsidRDefault="007F3635">
      <w:pPr>
        <w:spacing w:after="1" w:line="220" w:lineRule="atLeast"/>
        <w:jc w:val="both"/>
      </w:pPr>
    </w:p>
    <w:p w:rsidR="007F3635" w:rsidRDefault="007F3635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 xml:space="preserve">Статья 2. </w:t>
      </w:r>
      <w:proofErr w:type="gramStart"/>
      <w:r>
        <w:rPr>
          <w:rFonts w:ascii="Calibri" w:hAnsi="Calibri" w:cs="Calibri"/>
        </w:rPr>
        <w:t xml:space="preserve">Акты законодательства Пермского края о налогах и сборах, устанавливающие новые налоги и (или) сборы, повышающие налоговые ставки, размеры сборов, устанавливающие новые обязанности или иным образом ухудшающие положение налогоплательщиков или плательщиков сборов, применяются в отношении налогоплательщиков (за исключением налогоплательщиков, указанных в </w:t>
      </w:r>
      <w:hyperlink w:anchor="P56" w:history="1">
        <w:r>
          <w:rPr>
            <w:rFonts w:ascii="Calibri" w:hAnsi="Calibri" w:cs="Calibri"/>
            <w:color w:val="0000FF"/>
          </w:rPr>
          <w:t>статье 4.1</w:t>
        </w:r>
      </w:hyperlink>
      <w:r>
        <w:rPr>
          <w:rFonts w:ascii="Calibri" w:hAnsi="Calibri" w:cs="Calibri"/>
        </w:rPr>
        <w:t xml:space="preserve"> настоящего Закона) или плательщиков сборов, с которыми заключен специальный инвестиционный контракт, со дня прекращения действия специального инвестиционного контракта</w:t>
      </w:r>
      <w:proofErr w:type="gramEnd"/>
      <w:r>
        <w:rPr>
          <w:rFonts w:ascii="Calibri" w:hAnsi="Calibri" w:cs="Calibri"/>
        </w:rPr>
        <w:t>, но не ранее первого числа очередного налогового периода, если иное не предусмотрено законодательством Российской Федерации о налогах и сборах.</w:t>
      </w:r>
    </w:p>
    <w:p w:rsidR="007F3635" w:rsidRDefault="007F363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29.06.2016 N 675-ПК)</w:t>
      </w:r>
    </w:p>
    <w:p w:rsidR="007F3635" w:rsidRDefault="007F3635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отношении налогоплательщиков, указанных в </w:t>
      </w:r>
      <w:hyperlink w:anchor="P56" w:history="1">
        <w:r>
          <w:rPr>
            <w:rFonts w:ascii="Calibri" w:hAnsi="Calibri" w:cs="Calibri"/>
            <w:color w:val="0000FF"/>
          </w:rPr>
          <w:t>статье 4.1</w:t>
        </w:r>
      </w:hyperlink>
      <w:r>
        <w:rPr>
          <w:rFonts w:ascii="Calibri" w:hAnsi="Calibri" w:cs="Calibri"/>
        </w:rPr>
        <w:t xml:space="preserve"> настоящего Закона, положения актов законодательства о налогах и сборах, изменяющие налоговые ставки, налоговые льготы, порядок исчисления налогов, порядок и сроки уплаты налогов и ухудшающие положение указанных налогоплательщиков в части правоотношений, связанных с выполнением специального инвестиционного контракта, применяются в соответствии с правилами, изложенными в </w:t>
      </w:r>
      <w:hyperlink r:id="rId24" w:history="1">
        <w:r>
          <w:rPr>
            <w:rFonts w:ascii="Calibri" w:hAnsi="Calibri" w:cs="Calibri"/>
            <w:color w:val="0000FF"/>
          </w:rPr>
          <w:t>пункте 4.1 статьи 5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  <w:proofErr w:type="gramEnd"/>
    </w:p>
    <w:p w:rsidR="007F3635" w:rsidRDefault="007F363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29.06.2016 N 675-ПК)</w:t>
      </w:r>
    </w:p>
    <w:p w:rsidR="007F3635" w:rsidRDefault="007F3635">
      <w:pPr>
        <w:spacing w:after="1" w:line="220" w:lineRule="atLeast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F36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3635" w:rsidRDefault="007F363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Статья 3 применяется в отношении объектов основных средств, поставленных на учет не ранее 1 января 2015 года (</w:t>
            </w:r>
            <w:hyperlink w:anchor="P64" w:history="1">
              <w:r>
                <w:rPr>
                  <w:rFonts w:ascii="Calibri" w:hAnsi="Calibri" w:cs="Calibri"/>
                  <w:color w:val="0000FF"/>
                </w:rPr>
                <w:t>абзац второй статьи 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данного документа).</w:t>
            </w:r>
          </w:p>
        </w:tc>
      </w:tr>
    </w:tbl>
    <w:p w:rsidR="007F3635" w:rsidRDefault="007F3635">
      <w:pPr>
        <w:spacing w:before="280" w:after="1" w:line="220" w:lineRule="atLeast"/>
        <w:ind w:firstLine="540"/>
        <w:jc w:val="both"/>
        <w:outlineLvl w:val="0"/>
      </w:pPr>
      <w:bookmarkStart w:id="0" w:name="P42"/>
      <w:bookmarkEnd w:id="0"/>
      <w:r>
        <w:rPr>
          <w:rFonts w:ascii="Calibri" w:hAnsi="Calibri" w:cs="Calibri"/>
        </w:rPr>
        <w:t xml:space="preserve">Статья 3. По налогу на имущество организаций в отношении объектов имущественного комплекса, предназначенного для производства промышленной продукции (объектов основных средств), созданных (построенных, приобретенных за плату) и освоенных (введенных в эксплуатацию) налогоплательщиком в результате реализации инвестиционного проекта по </w:t>
      </w:r>
      <w:r>
        <w:rPr>
          <w:rFonts w:ascii="Calibri" w:hAnsi="Calibri" w:cs="Calibri"/>
        </w:rPr>
        <w:lastRenderedPageBreak/>
        <w:t>созданию и (или) освоению новых промышленных производств, устанавливается налоговая ставка в размере 0 процентов.</w:t>
      </w:r>
    </w:p>
    <w:p w:rsidR="007F3635" w:rsidRDefault="007F3635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29.06.2016 N 675-ПК)</w:t>
      </w:r>
    </w:p>
    <w:p w:rsidR="007F3635" w:rsidRDefault="007F363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Право на применение налоговой ставки в размере 0 процентов предоставляется налогоплательщикам на срок, соответствующий сроку действия специального инвестиционного контракта, начиная с налогового периода, в течение которого заключен специальный инвестиционный контракт.</w:t>
      </w:r>
    </w:p>
    <w:p w:rsidR="007F3635" w:rsidRDefault="007F3635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случае выбытия объектов основных средств в результате продажи, передачи по договору дарения, мены, внесения в виде вклада в уставный капитал, а также внесения в счет вклада по договору о совместной деятельности в течение трех лет со дня применения по отношению к ним налоговой ставки в размере, установленном настоящей статьей, налогоплательщик обязан в отношении указанных объектов основных средств исчислить и</w:t>
      </w:r>
      <w:proofErr w:type="gramEnd"/>
      <w:r>
        <w:rPr>
          <w:rFonts w:ascii="Calibri" w:hAnsi="Calibri" w:cs="Calibri"/>
        </w:rPr>
        <w:t xml:space="preserve"> уплатить сумму налога по налоговой ставке, установленной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пунктом 1 статьи 19</w:t>
        </w:r>
      </w:hyperlink>
      <w:r>
        <w:rPr>
          <w:rFonts w:ascii="Calibri" w:hAnsi="Calibri" w:cs="Calibri"/>
        </w:rPr>
        <w:t xml:space="preserve"> Закона Пермской области "О налогообложении в Пермском крае".</w:t>
      </w:r>
    </w:p>
    <w:p w:rsidR="007F3635" w:rsidRDefault="007F363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Исчисление суммы налога производится за период применения особого порядка налогообложения.</w:t>
      </w:r>
    </w:p>
    <w:p w:rsidR="007F3635" w:rsidRDefault="007F363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Исчисленная сумма налога подлежит уплате в срок, установленный для уплаты налога (авансовых платежей по налогу) за налоговый (отчетный) период, в котором произошло выбытие указанных основных средств.</w:t>
      </w:r>
    </w:p>
    <w:p w:rsidR="007F3635" w:rsidRDefault="007F363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Уплата налога, исчисленного в соответствии с настоящей статьей, осуществляется налогоплательщиком в порядке и в сроки, установленные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Пермской области "О налогообложении в Пермском крае".</w:t>
      </w:r>
    </w:p>
    <w:p w:rsidR="007F3635" w:rsidRDefault="007F3635">
      <w:pPr>
        <w:spacing w:after="1" w:line="220" w:lineRule="atLeast"/>
        <w:jc w:val="both"/>
      </w:pPr>
    </w:p>
    <w:p w:rsidR="007F3635" w:rsidRDefault="007F3635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4. Налоговая ставка налога на прибыль организаций, подлежащего зачислению в бюджет Пермского края, устанавливается для налогоплательщиков в размере 13,5 процента.</w:t>
      </w:r>
    </w:p>
    <w:p w:rsidR="007F3635" w:rsidRDefault="007F3635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Налогоплательщик вправе применить установленную настоящей статьей налоговую ставку к налоговой базе по налогу, определенной в соответствии с </w:t>
      </w:r>
      <w:hyperlink r:id="rId29" w:history="1">
        <w:r>
          <w:rPr>
            <w:rFonts w:ascii="Calibri" w:hAnsi="Calibri" w:cs="Calibri"/>
            <w:color w:val="0000FF"/>
          </w:rPr>
          <w:t>главой 25</w:t>
        </w:r>
      </w:hyperlink>
      <w:r>
        <w:rPr>
          <w:rFonts w:ascii="Calibri" w:hAnsi="Calibri" w:cs="Calibri"/>
        </w:rPr>
        <w:t xml:space="preserve"> Налогового кодекса Российской Федерации, при условии, если объем капитальных вложений, заявленный в инвестиционном проекте по созданию и (или) освоению новых промышленных производств, составляет не менее чем 10 процентов от налоговой базы, определенной за отчетный (налоговый) период, в котором налогоплательщик впервые применяет</w:t>
      </w:r>
      <w:proofErr w:type="gramEnd"/>
      <w:r>
        <w:rPr>
          <w:rFonts w:ascii="Calibri" w:hAnsi="Calibri" w:cs="Calibri"/>
        </w:rPr>
        <w:t xml:space="preserve"> установленную настоящей статьей налоговую ставку.</w:t>
      </w:r>
    </w:p>
    <w:p w:rsidR="007F3635" w:rsidRDefault="007F3635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Право на применение налоговой ставки, установленной настоящей статьей, предоставляется на срок, начиная с налогового периода, в течение которого в соответствии с данными налогового учета были получены первые доходы от реализации товаров, произведенных в ходе реализации специального инвестиционного контракта, и заканчивая налоговым периодом, в котором специальный инвестиционный контракт прекращает свое действие.</w:t>
      </w:r>
      <w:proofErr w:type="gramEnd"/>
    </w:p>
    <w:p w:rsidR="007F3635" w:rsidRDefault="007F363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Налоговая ставка, установленная настоящей статьей, применяется при условии ведения налогоплательщиком раздельного учета доходов, полученных от реализации товаров, произведенных в ходе реализации специального инвестиционного контракта, и доходов, полученных при осуществлении иной хозяйственной деятельности.</w:t>
      </w:r>
    </w:p>
    <w:p w:rsidR="007F3635" w:rsidRDefault="007F363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(статья 4 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29.06.2016 N 675-ПК)</w:t>
      </w:r>
    </w:p>
    <w:p w:rsidR="007F3635" w:rsidRDefault="007F3635">
      <w:pPr>
        <w:spacing w:after="1" w:line="220" w:lineRule="atLeast"/>
        <w:jc w:val="both"/>
      </w:pPr>
    </w:p>
    <w:p w:rsidR="007F3635" w:rsidRDefault="007F3635">
      <w:pPr>
        <w:spacing w:after="1" w:line="220" w:lineRule="atLeast"/>
        <w:ind w:firstLine="540"/>
        <w:jc w:val="both"/>
        <w:outlineLvl w:val="0"/>
      </w:pPr>
      <w:bookmarkStart w:id="1" w:name="P56"/>
      <w:bookmarkEnd w:id="1"/>
      <w:r>
        <w:rPr>
          <w:rFonts w:ascii="Calibri" w:hAnsi="Calibri" w:cs="Calibri"/>
        </w:rPr>
        <w:t xml:space="preserve">Статья 4.1. </w:t>
      </w:r>
      <w:proofErr w:type="gramStart"/>
      <w:r>
        <w:rPr>
          <w:rFonts w:ascii="Calibri" w:hAnsi="Calibri" w:cs="Calibri"/>
        </w:rPr>
        <w:t xml:space="preserve">Для указанных в </w:t>
      </w:r>
      <w:hyperlink r:id="rId31" w:history="1">
        <w:r>
          <w:rPr>
            <w:rFonts w:ascii="Calibri" w:hAnsi="Calibri" w:cs="Calibri"/>
            <w:color w:val="0000FF"/>
          </w:rPr>
          <w:t>пункте 2 статьи 25.9</w:t>
        </w:r>
      </w:hyperlink>
      <w:r>
        <w:rPr>
          <w:rFonts w:ascii="Calibri" w:hAnsi="Calibri" w:cs="Calibri"/>
        </w:rPr>
        <w:t xml:space="preserve"> Налогового кодекса Российской Федерации налогоплательщиков - участников специальных инвестиционных контрактов, заключенных при участии Пермского края в качестве стороны специального инвестиционного контракта, ставка налога на прибыль организаций, подлежащего зачислению в бюджет Пермского края, </w:t>
      </w:r>
      <w:r>
        <w:rPr>
          <w:rFonts w:ascii="Calibri" w:hAnsi="Calibri" w:cs="Calibri"/>
        </w:rPr>
        <w:lastRenderedPageBreak/>
        <w:t>устанавливается в размере 0 процентов при условии, что доходы от реализации товаров, произведенных в результате реализации регионального инвестиционного проекта, составляют не менее</w:t>
      </w:r>
      <w:proofErr w:type="gramEnd"/>
      <w:r>
        <w:rPr>
          <w:rFonts w:ascii="Calibri" w:hAnsi="Calibri" w:cs="Calibri"/>
        </w:rPr>
        <w:t xml:space="preserve"> 90 процентов всех доходов, учитываемых при определении налоговой базы по налогу в соответствии с </w:t>
      </w:r>
      <w:hyperlink r:id="rId32" w:history="1">
        <w:r>
          <w:rPr>
            <w:rFonts w:ascii="Calibri" w:hAnsi="Calibri" w:cs="Calibri"/>
            <w:color w:val="0000FF"/>
          </w:rPr>
          <w:t>главой 25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7F3635" w:rsidRDefault="007F3635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Право на применение налоговой ставки, установленной настоящей статьей, предоставляется на срок,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до окончания срока действия специального инвестиционного контракта, но не позднее 2025 года включительно.</w:t>
      </w:r>
      <w:proofErr w:type="gramEnd"/>
    </w:p>
    <w:p w:rsidR="007F3635" w:rsidRDefault="007F363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(статья 4.1 введена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29.06.2016 N 675-ПК)</w:t>
      </w:r>
    </w:p>
    <w:p w:rsidR="007F3635" w:rsidRDefault="007F3635">
      <w:pPr>
        <w:spacing w:after="1" w:line="220" w:lineRule="atLeast"/>
        <w:jc w:val="both"/>
      </w:pPr>
    </w:p>
    <w:p w:rsidR="007F3635" w:rsidRDefault="007F3635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 xml:space="preserve">Статья 5. </w:t>
      </w:r>
      <w:proofErr w:type="gramStart"/>
      <w:r>
        <w:rPr>
          <w:rFonts w:ascii="Calibri" w:hAnsi="Calibri" w:cs="Calibri"/>
        </w:rPr>
        <w:t xml:space="preserve">Внести в </w:t>
      </w:r>
      <w:hyperlink r:id="rId3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Пермской области от 30.08.2001 N 1685-296 "О налогообложении в Пермском крае" (Бюллетень Законодательного Собрания и администрации Пермской области, 25.10.2001, N 7; 14.01.2002, N 9; 12.02.2002, N 10-11; 01.08.2002, N 5; 16.08.2002, N 6; 30.08.2002, N 7; 11.10.2002, N 8; 15.01.2003, N 1; 06.02.2003, N 2; 31.03.2003, N 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27.05.2003, N 6; 31.07.2003, N 8; 10.09.2003, N 9, часть II; 16.10.2003, N 10; 12.11.2003, N 11; 10.12.2003, N 13; 30.01.2004, N 1, часть I; 12.03.2004, N 3; 12.07.2004, N 7; 14.10.2004, N 10; 09.12.2004, N 12, часть II; 27.01.2005, N 1, часть II; 28.02.2005, N 2, часть I; 30.03.2005, N 3;</w:t>
      </w:r>
      <w:proofErr w:type="gramEnd"/>
      <w:r>
        <w:rPr>
          <w:rFonts w:ascii="Calibri" w:hAnsi="Calibri" w:cs="Calibri"/>
        </w:rPr>
        <w:t xml:space="preserve"> 09.09.2005, N 9; 18.10.2005, N 10; 27.12.2005, N 12; 28.02.2006, N 2; 26.04.2006, N 4; 13.06.2006, N 6; Собрание законодательства Пермского края, 26.09.2006, N 9, часть I; 29.11.2006, N 11; 28.02.2007, N 2, часть I; 30.11.2007, N 11; 19.12.2007, N 12; 31.07.2008, N 7; 25.02.2009, N 2, часть II; </w:t>
      </w:r>
      <w:proofErr w:type="gramStart"/>
      <w:r>
        <w:rPr>
          <w:rFonts w:ascii="Calibri" w:hAnsi="Calibri" w:cs="Calibri"/>
        </w:rPr>
        <w:t>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12.10.2009, N 40; 30.11.2009, N 47; 29.11.2010, N 47, часть I; 07.11.2011, N 44; 16.07.2012, N 28; 26.11.2012, N 47; 17.12.2012, N 50; 25.11.2013, N 46; 17.02.2014, N 6; 06.04.2015, N 13) следующее изменение:</w:t>
      </w:r>
      <w:proofErr w:type="gramEnd"/>
    </w:p>
    <w:p w:rsidR="007F3635" w:rsidRDefault="007F3635">
      <w:pPr>
        <w:spacing w:before="220" w:after="1" w:line="220" w:lineRule="atLeast"/>
        <w:ind w:firstLine="540"/>
        <w:jc w:val="both"/>
      </w:pPr>
      <w:hyperlink r:id="rId35" w:history="1">
        <w:r>
          <w:rPr>
            <w:rFonts w:ascii="Calibri" w:hAnsi="Calibri" w:cs="Calibri"/>
            <w:color w:val="0000FF"/>
          </w:rPr>
          <w:t>пункт 1 статьи 5</w:t>
        </w:r>
      </w:hyperlink>
      <w:r>
        <w:rPr>
          <w:rFonts w:ascii="Calibri" w:hAnsi="Calibri" w:cs="Calibri"/>
        </w:rPr>
        <w:t xml:space="preserve"> после слов "настоящим Законом" дополнить словами "и иными законами Пермского края".</w:t>
      </w:r>
    </w:p>
    <w:p w:rsidR="007F3635" w:rsidRDefault="007F3635">
      <w:pPr>
        <w:spacing w:after="1" w:line="220" w:lineRule="atLeast"/>
        <w:jc w:val="both"/>
      </w:pPr>
    </w:p>
    <w:p w:rsidR="007F3635" w:rsidRDefault="007F3635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6. Настоящий Закон вступает в силу со дня его официального опубликования.</w:t>
      </w:r>
    </w:p>
    <w:bookmarkStart w:id="2" w:name="P64"/>
    <w:bookmarkEnd w:id="2"/>
    <w:p w:rsidR="007F3635" w:rsidRDefault="007F3635">
      <w:pPr>
        <w:spacing w:before="220" w:after="1" w:line="220" w:lineRule="atLeast"/>
        <w:ind w:firstLine="540"/>
        <w:jc w:val="both"/>
      </w:pPr>
      <w:r>
        <w:fldChar w:fldCharType="begin"/>
      </w:r>
      <w:r>
        <w:instrText>HYPERLINK \l "P42"</w:instrText>
      </w:r>
      <w:r>
        <w:fldChar w:fldCharType="separate"/>
      </w:r>
      <w:r>
        <w:rPr>
          <w:rFonts w:ascii="Calibri" w:hAnsi="Calibri" w:cs="Calibri"/>
          <w:color w:val="0000FF"/>
        </w:rPr>
        <w:t>Статья 3</w:t>
      </w:r>
      <w:r>
        <w:fldChar w:fldCharType="end"/>
      </w:r>
      <w:r>
        <w:rPr>
          <w:rFonts w:ascii="Calibri" w:hAnsi="Calibri" w:cs="Calibri"/>
        </w:rPr>
        <w:t xml:space="preserve"> применяется в отношении объектов основных средств, поставленных на учет не ранее 1 января 2015 года.</w:t>
      </w:r>
    </w:p>
    <w:p w:rsidR="007F3635" w:rsidRDefault="007F3635">
      <w:pPr>
        <w:spacing w:after="1" w:line="220" w:lineRule="atLeast"/>
        <w:jc w:val="both"/>
      </w:pPr>
    </w:p>
    <w:p w:rsidR="007F3635" w:rsidRDefault="007F3635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</w:t>
      </w:r>
    </w:p>
    <w:p w:rsidR="007F3635" w:rsidRDefault="007F3635">
      <w:pPr>
        <w:spacing w:after="1" w:line="220" w:lineRule="atLeast"/>
        <w:jc w:val="right"/>
      </w:pPr>
      <w:r>
        <w:rPr>
          <w:rFonts w:ascii="Calibri" w:hAnsi="Calibri" w:cs="Calibri"/>
        </w:rPr>
        <w:t>Пермского края</w:t>
      </w:r>
    </w:p>
    <w:p w:rsidR="007F3635" w:rsidRDefault="007F3635">
      <w:pPr>
        <w:spacing w:after="1" w:line="220" w:lineRule="atLeast"/>
        <w:jc w:val="right"/>
      </w:pPr>
      <w:r>
        <w:rPr>
          <w:rFonts w:ascii="Calibri" w:hAnsi="Calibri" w:cs="Calibri"/>
        </w:rPr>
        <w:t>В.Ф.БАСАРГИН</w:t>
      </w:r>
    </w:p>
    <w:p w:rsidR="007F3635" w:rsidRDefault="007F3635">
      <w:pPr>
        <w:spacing w:after="1" w:line="220" w:lineRule="atLeast"/>
      </w:pPr>
      <w:r>
        <w:rPr>
          <w:rFonts w:ascii="Calibri" w:hAnsi="Calibri" w:cs="Calibri"/>
        </w:rPr>
        <w:t>08.10.2015 N 549-ПК</w:t>
      </w:r>
    </w:p>
    <w:p w:rsidR="007F3635" w:rsidRDefault="007F3635">
      <w:pPr>
        <w:spacing w:after="1" w:line="220" w:lineRule="atLeast"/>
        <w:jc w:val="both"/>
      </w:pPr>
    </w:p>
    <w:p w:rsidR="007F3635" w:rsidRDefault="007F3635">
      <w:pPr>
        <w:spacing w:after="1" w:line="220" w:lineRule="atLeast"/>
        <w:jc w:val="both"/>
      </w:pPr>
    </w:p>
    <w:p w:rsidR="007F3635" w:rsidRDefault="007F363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8DC" w:rsidRDefault="007F3635"/>
    <w:sectPr w:rsidR="007D68DC" w:rsidSect="00A2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F3635"/>
    <w:rsid w:val="007F3635"/>
    <w:rsid w:val="0096434A"/>
    <w:rsid w:val="00D018E0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81A479BE41FD466885ECAEC6F4E6A97075862FCEE03116541F085B15FCC5A3A81D23CFB705C7A58FA44ADA335161B1V0M" TargetMode="External"/><Relationship Id="rId13" Type="http://schemas.openxmlformats.org/officeDocument/2006/relationships/hyperlink" Target="consultantplus://offline/ref=1CA881A479BE41FD466885ECAEC6F4E6A97075862ECAE33111541F085B15FCC5A3A81D31CFEF09C6A391A543CF6500244DA56B5311C5E93706BC1CB4VEM" TargetMode="External"/><Relationship Id="rId18" Type="http://schemas.openxmlformats.org/officeDocument/2006/relationships/hyperlink" Target="consultantplus://offline/ref=1CA881A479BE41FD466885ECAEC6F4E6A97075862FCEE03116541F085B15FCC5A3A81D23CFB705C7A58FA44ADA335161B1V0M" TargetMode="External"/><Relationship Id="rId26" Type="http://schemas.openxmlformats.org/officeDocument/2006/relationships/hyperlink" Target="consultantplus://offline/ref=1CA881A479BE41FD466885ECAEC6F4E6A97075862ECAE33111541F085B15FCC5A3A81D31CFEF09C6A391A44ECF6500244DA56B5311C5E93706BC1CB4V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A881A479BE41FD46689BE1B8AAA9EDA27B2A8927C7ED63480B44550C1CF692F6E71C7F8AE416C7A38FA74AC5B3V9M" TargetMode="External"/><Relationship Id="rId34" Type="http://schemas.openxmlformats.org/officeDocument/2006/relationships/hyperlink" Target="consultantplus://offline/ref=1CA881A479BE41FD466885ECAEC6F4E6A97075862FCDE23010541F085B15FCC5A3A81D23CFB705C7A58FA44ADA335161B1V0M" TargetMode="External"/><Relationship Id="rId7" Type="http://schemas.openxmlformats.org/officeDocument/2006/relationships/hyperlink" Target="consultantplus://offline/ref=1CA881A479BE41FD46689BE1B8AAA9EDA27B2A8927C7ED63480B44550C1CF692F6E71C7F8AE416C7A38FA74AC5B3V9M" TargetMode="External"/><Relationship Id="rId12" Type="http://schemas.openxmlformats.org/officeDocument/2006/relationships/hyperlink" Target="consultantplus://offline/ref=1CA881A479BE41FD466885ECAEC6F4E6A970758626CFEF34145C4202534CF0C7A4A74226DAA65DCBA297BB4BC42F536019BAV0M" TargetMode="External"/><Relationship Id="rId17" Type="http://schemas.openxmlformats.org/officeDocument/2006/relationships/hyperlink" Target="consultantplus://offline/ref=1CA881A479BE41FD46689BE1B8AAA9EDA27B2A8927C7ED63480B44550C1CF692F6E71C7F8AE416C7A38FA74AC5B3V9M" TargetMode="External"/><Relationship Id="rId25" Type="http://schemas.openxmlformats.org/officeDocument/2006/relationships/hyperlink" Target="consultantplus://offline/ref=1CA881A479BE41FD466885ECAEC6F4E6A97075862ECAE33111541F085B15FCC5A3A81D31CFEF09C6A391A448CF6500244DA56B5311C5E93706BC1CB4VEM" TargetMode="External"/><Relationship Id="rId33" Type="http://schemas.openxmlformats.org/officeDocument/2006/relationships/hyperlink" Target="consultantplus://offline/ref=1CA881A479BE41FD466885ECAEC6F4E6A97075862ECAE33111541F085B15FCC5A3A81D31CFEF09C6A391A74ACF6500244DA56B5311C5E93706BC1CB4V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A881A479BE41FD466885ECAEC6F4E6A970758626CFE6311D584202534CF0C7A4A74226C8A605C7A391A54BC63A05315CFD675409DAE8291ABE1D47B1V7M" TargetMode="External"/><Relationship Id="rId20" Type="http://schemas.openxmlformats.org/officeDocument/2006/relationships/hyperlink" Target="consultantplus://offline/ref=1CA881A479BE41FD466885ECAEC6F4E6A97075862FCEE03116541F085B15FCC5A3A81D23CFB705C7A58FA44ADA335161B1V0M" TargetMode="External"/><Relationship Id="rId29" Type="http://schemas.openxmlformats.org/officeDocument/2006/relationships/hyperlink" Target="consultantplus://offline/ref=1CA881A479BE41FD46689BE1B8AAA9EDA372228D22C8ED63480B44550C1CF692E4E744738BE300C5A79AF11B80645C611EB66B5511C6E928B0V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881A479BE41FD466885ECAEC6F4E6A970758626CFE6311D584202534CF0C7A4A74226C8A605C7A391A54AC33A05315CFD675409DAE8291ABE1D47B1V7M" TargetMode="External"/><Relationship Id="rId11" Type="http://schemas.openxmlformats.org/officeDocument/2006/relationships/hyperlink" Target="consultantplus://offline/ref=1CA881A479BE41FD46689BE1B8AAA9EDA372228D22C8ED63480B44550C1CF692E4E744718FEB0ECDF7C0E11FC930577E19A874570FC5BEV1M" TargetMode="External"/><Relationship Id="rId24" Type="http://schemas.openxmlformats.org/officeDocument/2006/relationships/hyperlink" Target="consultantplus://offline/ref=1CA881A479BE41FD46689BE1B8AAA9EDA27B2F8822CCED63480B44550C1CF692E4E744718DEA0CCDF7C0E11FC930577E19A874570FC5BEV1M" TargetMode="External"/><Relationship Id="rId32" Type="http://schemas.openxmlformats.org/officeDocument/2006/relationships/hyperlink" Target="consultantplus://offline/ref=1CA881A479BE41FD46689BE1B8AAA9EDA372228D22C8ED63480B44550C1CF692E4E744738BE300C5A79AF11B80645C611EB66B5511C6E928B0VC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CA881A479BE41FD466885ECAEC6F4E6A97075862ECAE33111541F085B15FCC5A3A81D31CFEF09C6A391A542CF6500244DA56B5311C5E93706BC1CB4VEM" TargetMode="External"/><Relationship Id="rId15" Type="http://schemas.openxmlformats.org/officeDocument/2006/relationships/hyperlink" Target="consultantplus://offline/ref=1CA881A479BE41FD46689BE1B8AAA9EDA27B2D8820C8ED63480B44550C1CF692F6E71C7F8AE416C7A38FA74AC5B3V9M" TargetMode="External"/><Relationship Id="rId23" Type="http://schemas.openxmlformats.org/officeDocument/2006/relationships/hyperlink" Target="consultantplus://offline/ref=1CA881A479BE41FD466885ECAEC6F4E6A97075862ECAE33111541F085B15FCC5A3A81D31CFEF09C6A391A44BCF6500244DA56B5311C5E93706BC1CB4VEM" TargetMode="External"/><Relationship Id="rId28" Type="http://schemas.openxmlformats.org/officeDocument/2006/relationships/hyperlink" Target="consultantplus://offline/ref=1CA881A479BE41FD466885ECAEC6F4E6A970758626CFEF34145C4202534CF0C7A4A74226DAA65DCBA297BB4BC42F536019BAV0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CA881A479BE41FD46689BE1B8AAA9EDA372228D22C8ED63480B44550C1CF692E4E7447389EB0FC2A8C5F40E913C506606A96A4B0DC4E8B2V1M" TargetMode="External"/><Relationship Id="rId19" Type="http://schemas.openxmlformats.org/officeDocument/2006/relationships/hyperlink" Target="consultantplus://offline/ref=1CA881A479BE41FD46689BE1B8AAA9EDA27B2A8927C7ED63480B44550C1CF692F6E71C7F8AE416C7A38FA74AC5B3V9M" TargetMode="External"/><Relationship Id="rId31" Type="http://schemas.openxmlformats.org/officeDocument/2006/relationships/hyperlink" Target="consultantplus://offline/ref=1CA881A479BE41FD46689BE1B8AAA9EDA27B2F8822CCED63480B44550C1CF692E4E744718CE30ECDF7C0E11FC930577E19A874570FC5BEV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A881A479BE41FD46689BE1B8AAA9EDA372228D22C8ED63480B44550C1CF692E4E744738AE001C3A8C5F40E913C506606A96A4B0DC4E8B2V1M" TargetMode="External"/><Relationship Id="rId14" Type="http://schemas.openxmlformats.org/officeDocument/2006/relationships/hyperlink" Target="consultantplus://offline/ref=1CA881A479BE41FD466885ECAEC6F4E6A970758626CFE6311D584202534CF0C7A4A74226C8A605C7A391A54ACD3A05315CFD675409DAE8291ABE1D47B1V7M" TargetMode="External"/><Relationship Id="rId22" Type="http://schemas.openxmlformats.org/officeDocument/2006/relationships/hyperlink" Target="consultantplus://offline/ref=1CA881A479BE41FD466885ECAEC6F4E6A97075862FCEE03116541F085B15FCC5A3A81D23CFB705C7A58FA44ADA335161B1V0M" TargetMode="External"/><Relationship Id="rId27" Type="http://schemas.openxmlformats.org/officeDocument/2006/relationships/hyperlink" Target="consultantplus://offline/ref=1CA881A479BE41FD466885ECAEC6F4E6A970758626CFEF34145C4202534CF0C7A4A74226C8A605C7AB97A4419060153515A96C4B0EC4F72B04BDB1V5M" TargetMode="External"/><Relationship Id="rId30" Type="http://schemas.openxmlformats.org/officeDocument/2006/relationships/hyperlink" Target="consultantplus://offline/ref=1CA881A479BE41FD466885ECAEC6F4E6A97075862ECAE33111541F085B15FCC5A3A81D31CFEF09C6A391A44FCF6500244DA56B5311C5E93706BC1CB4VEM" TargetMode="External"/><Relationship Id="rId35" Type="http://schemas.openxmlformats.org/officeDocument/2006/relationships/hyperlink" Target="consultantplus://offline/ref=1CA881A479BE41FD466885ECAEC6F4E6A97075862FCDE23010541F085B15FCC5A3A81D31CFEF09CEA691AE1E9575046D19AE74540FDAEB2905BBV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2512</Words>
  <Characters>14325</Characters>
  <Application>Microsoft Office Word</Application>
  <DocSecurity>0</DocSecurity>
  <Lines>119</Lines>
  <Paragraphs>33</Paragraphs>
  <ScaleCrop>false</ScaleCrop>
  <Company/>
  <LinksUpToDate>false</LinksUpToDate>
  <CharactersWithSpaces>16804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Zadoreckaya-lm</dc:creator>
  <cp:keywords/>
  <dc:description/>
  <cp:lastModifiedBy>Zadoreckaya-lm</cp:lastModifiedBy>
  <cp:revision>2</cp:revision>
  <dcterms:created xsi:type="dcterms:W3CDTF">2018-10-16T12:20:00Z</dcterms:created>
  <dcterms:modified xsi:type="dcterms:W3CDTF">2018-10-16T12:21:00Z</dcterms:modified>
</cp:coreProperties>
</file>