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B9" w:rsidRDefault="00EC02B9" w:rsidP="00EC02B9">
      <w:pPr>
        <w:pStyle w:val="ConsPlusNormal"/>
        <w:jc w:val="right"/>
        <w:outlineLvl w:val="0"/>
      </w:pPr>
      <w:r>
        <w:t>УТВЕРЖДЕН</w:t>
      </w:r>
    </w:p>
    <w:p w:rsidR="00EC02B9" w:rsidRDefault="00EC02B9" w:rsidP="00EC02B9">
      <w:pPr>
        <w:pStyle w:val="ConsPlusNormal"/>
        <w:jc w:val="right"/>
      </w:pPr>
      <w:r>
        <w:t>Постановлением</w:t>
      </w:r>
    </w:p>
    <w:p w:rsidR="00EC02B9" w:rsidRDefault="00EC02B9" w:rsidP="00EC02B9">
      <w:pPr>
        <w:pStyle w:val="ConsPlusNormal"/>
        <w:jc w:val="right"/>
      </w:pPr>
      <w:r>
        <w:t>администрации города Перми</w:t>
      </w:r>
    </w:p>
    <w:p w:rsidR="00EC02B9" w:rsidRDefault="00EC02B9" w:rsidP="00EC02B9">
      <w:pPr>
        <w:pStyle w:val="ConsPlusNormal"/>
        <w:jc w:val="right"/>
      </w:pPr>
      <w:r>
        <w:t>от 03.06.2019 N 242</w:t>
      </w:r>
    </w:p>
    <w:p w:rsidR="00EC02B9" w:rsidRDefault="00EC02B9" w:rsidP="00EC02B9">
      <w:pPr>
        <w:pStyle w:val="ConsPlusNormal"/>
        <w:jc w:val="both"/>
      </w:pPr>
    </w:p>
    <w:p w:rsidR="00EC02B9" w:rsidRDefault="00EC02B9" w:rsidP="00EC02B9">
      <w:pPr>
        <w:pStyle w:val="ConsPlusTitle"/>
        <w:jc w:val="center"/>
      </w:pPr>
      <w:bookmarkStart w:id="0" w:name="P31"/>
      <w:bookmarkEnd w:id="0"/>
      <w:r>
        <w:t>ПЛАН</w:t>
      </w:r>
    </w:p>
    <w:p w:rsidR="00EC02B9" w:rsidRDefault="00EC02B9" w:rsidP="00EC02B9">
      <w:pPr>
        <w:pStyle w:val="ConsPlusTitle"/>
        <w:jc w:val="center"/>
      </w:pPr>
      <w:r>
        <w:t>МЕРОПРИЯТИЙ ("ДОРОЖНАЯ КАРТА") ПО РЕАЛИЗАЦИИ СТРАТЕГИИ</w:t>
      </w:r>
    </w:p>
    <w:p w:rsidR="00EC02B9" w:rsidRDefault="00EC02B9" w:rsidP="00EC02B9">
      <w:pPr>
        <w:pStyle w:val="ConsPlusTitle"/>
        <w:jc w:val="center"/>
      </w:pPr>
      <w:r>
        <w:t>РАЗВИТИЯ МАЛОГО И СРЕДНЕГО ПРЕДПРИНИМАТЕЛЬСТВА</w:t>
      </w:r>
    </w:p>
    <w:p w:rsidR="00EC02B9" w:rsidRDefault="00EC02B9" w:rsidP="00EC02B9">
      <w:pPr>
        <w:pStyle w:val="ConsPlusTitle"/>
        <w:jc w:val="center"/>
      </w:pPr>
      <w:r>
        <w:t>ДО 2030 ГОДА В ГОРОДЕ ПЕРМИ</w:t>
      </w:r>
    </w:p>
    <w:p w:rsidR="00EC02B9" w:rsidRDefault="00EC02B9" w:rsidP="00EC02B9">
      <w:pPr>
        <w:pStyle w:val="ConsPlusNormal"/>
        <w:jc w:val="both"/>
      </w:pPr>
    </w:p>
    <w:p w:rsidR="0017371D" w:rsidRDefault="00173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449"/>
        <w:gridCol w:w="2389"/>
        <w:gridCol w:w="1759"/>
        <w:gridCol w:w="1789"/>
        <w:gridCol w:w="1744"/>
        <w:gridCol w:w="2835"/>
      </w:tblGrid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Органы, отвечающие за реализацию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Требуемые ресурсы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координацию реализации мероприятий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7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t>I. Единый центр поддержки малого и среднего предпринимательства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Информационная поддержка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 развития малого и среднего предпринимательства до 2030 года в городе Перми (далее - Стратегия)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  <w:p w:rsidR="00EC02B9" w:rsidRDefault="00EC02B9" w:rsidP="00B25A01">
            <w:pPr>
              <w:pStyle w:val="ConsPlusNormal"/>
            </w:pPr>
          </w:p>
          <w:p w:rsidR="00EC02B9" w:rsidRDefault="00EC02B9" w:rsidP="00B25A01">
            <w:pPr>
              <w:pStyle w:val="ConsPlusNormal"/>
              <w:jc w:val="center"/>
            </w:pPr>
            <w:r>
              <w:t>муниципальное казенное учреждение "Пермский центр бизнеса" (далее - МКУ "Пермский центр бизнеса")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размещение информации на официальном сайте муниципального образования город Пермь в информационно-телекоммуникационной сети Интернет, инвестиционном портале города Перми, официальном сайте МКУ "Пермский центр бизнеса" обо всех видах поддержки субъектов малого и среднего предпринимательства на территории города Перми. Повышение уровня информированности субъектов предпринимательской деятельности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Имущественная поддержка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имущественных отношений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утвержденный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Увеличение количества объектов, включенных в указанный перечень муниципального имущества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Увеличение числа объектов, включенных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имущественных отношений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увеличение количества объектов, включенных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менее чем на 10% ежегодно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t>II. Рыночные ниши для бизнеса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2"/>
            </w:pPr>
            <w:r>
              <w:t>Развитие конкуренции на локальных рынках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Развитие конкуренции на локальных рынках (в соответствии с Перечнем приоритетных и социально значимых рынков для содействия развитию конкуренции в городе Перми, утвержденным главой администрации города Перми)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пределах полномочий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власти Пермского края и органов местного самоуправления города Перми по содействию развитию конкуренции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2"/>
            </w:pPr>
            <w:r>
              <w:t>Расширение доступа малых и средних предприятий к закупкам товаров, работ, услуг организациями государственного сектора экономики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Проведение для субъектов малого и среднего предпринимательства обучающих семинаров по проблемным вопросам в сфере закупок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  <w:p w:rsidR="00EC02B9" w:rsidRDefault="00EC02B9" w:rsidP="00B25A01">
            <w:pPr>
              <w:pStyle w:val="ConsPlusNormal"/>
            </w:pPr>
          </w:p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повышение грамотности субъектов малого и среднего предпринимательства в сфере закупок. Проведение не менее 1 мероприятия ежегодно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t>III. Технологическое развитие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Развитие инфраструктуры поддержки субъектов малого и среднего предпринимательства, осуществляющего инновационную деятельность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  <w:p w:rsidR="00EC02B9" w:rsidRDefault="00EC02B9" w:rsidP="00B25A01">
            <w:pPr>
              <w:pStyle w:val="ConsPlusNormal"/>
            </w:pPr>
          </w:p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увеличение количества малых и средних инновационных компаний (субъектов малого и среднего предпринимательства). Популяризация инновационного предпринимательства на территории города Перми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Организация и проведение семинаров региональных этапов отбора субъектов малого и среднего предпринимательства для участия в программах инновационного развития, реализуемых Фондом содействия развитию малых форм предприятий в научно-технической сфере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увеличение количества малых и средних инновационных компаний (субъектов малого и среднего предпринимательства). Популяризация инновационного предпринимательства на территории города Перми. Проведение не менее 5 семинаров ежегодно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t>IV. Повышение качества государственного регулирования в сфере малого и среднего предпринимательства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Развитие и совершенствование института оценки регулирующего воздействия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не требуются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повышение качества и эффективности нормотворческой деятельности в городе Перми, снижение административных барьеров для бизнеса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t>V. Квалифицированные кадры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Реализация обучающих программ по основам предпринимательства, налогам, бухгалтерскому учету, вопросам интеллектуальной собственности и проектной деятельности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повышение уровня грамотности субъектов малого и среднего предпринимательства. Проведение не менее 2 курсов, состоящих из 5 и более мероприятий, по вопросам развития малого и среднего предпринимательства ежегодно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Организация и проведение мероприятий, связанных с популяризацией предпринимательства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популяризация предпринимательской деятельности. Проведение не менее 1 общегородского мероприятия ежегодно. Ежегодное увеличение количества участников не менее чем на 50 человек</w:t>
            </w:r>
          </w:p>
        </w:tc>
      </w:tr>
    </w:tbl>
    <w:p w:rsidR="00EC02B9" w:rsidRDefault="00EC02B9"/>
    <w:sectPr w:rsidR="00EC02B9" w:rsidSect="00EC0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02B9"/>
    <w:rsid w:val="00034258"/>
    <w:rsid w:val="00052CAB"/>
    <w:rsid w:val="00054995"/>
    <w:rsid w:val="000E1DCA"/>
    <w:rsid w:val="0017371D"/>
    <w:rsid w:val="002B7A7A"/>
    <w:rsid w:val="004960A5"/>
    <w:rsid w:val="007C3D91"/>
    <w:rsid w:val="0099558B"/>
    <w:rsid w:val="00AC2918"/>
    <w:rsid w:val="00B038AB"/>
    <w:rsid w:val="00B860CE"/>
    <w:rsid w:val="00BD2D57"/>
    <w:rsid w:val="00C20941"/>
    <w:rsid w:val="00C41506"/>
    <w:rsid w:val="00C47E7F"/>
    <w:rsid w:val="00C7072B"/>
    <w:rsid w:val="00DB60C6"/>
    <w:rsid w:val="00E5783C"/>
    <w:rsid w:val="00EC02B9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Тюфякина</dc:creator>
  <cp:lastModifiedBy>Тюфякина</cp:lastModifiedBy>
  <cp:revision>1</cp:revision>
  <dcterms:created xsi:type="dcterms:W3CDTF">2019-08-13T05:15:00Z</dcterms:created>
  <dcterms:modified xsi:type="dcterms:W3CDTF">2019-08-13T05:16:00Z</dcterms:modified>
</cp:coreProperties>
</file>