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62" w:rsidRDefault="00950662">
      <w:pPr>
        <w:rPr>
          <w:rStyle w:val="a3"/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8475" cy="13066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4" cy="13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89" w:rsidRDefault="00B87E89">
      <w:pPr>
        <w:rPr>
          <w:rStyle w:val="a3"/>
          <w:rFonts w:ascii="Arial" w:hAnsi="Arial" w:cs="Arial"/>
          <w:color w:val="000000"/>
          <w:sz w:val="29"/>
          <w:szCs w:val="29"/>
        </w:rPr>
      </w:pPr>
      <w:r w:rsidRPr="00AD27A3">
        <w:rPr>
          <w:rStyle w:val="a3"/>
          <w:rFonts w:ascii="Arial" w:hAnsi="Arial" w:cs="Arial"/>
          <w:color w:val="000000"/>
          <w:sz w:val="29"/>
          <w:szCs w:val="29"/>
        </w:rPr>
        <w:t>Филиал «</w:t>
      </w:r>
      <w:proofErr w:type="spellStart"/>
      <w:r w:rsidRPr="00AD27A3">
        <w:rPr>
          <w:rStyle w:val="a3"/>
          <w:rFonts w:ascii="Arial" w:hAnsi="Arial" w:cs="Arial"/>
          <w:color w:val="000000"/>
          <w:sz w:val="29"/>
          <w:szCs w:val="29"/>
        </w:rPr>
        <w:t>Россети</w:t>
      </w:r>
      <w:proofErr w:type="spellEnd"/>
      <w:r w:rsidRPr="00AD27A3">
        <w:rPr>
          <w:rStyle w:val="a3"/>
          <w:rFonts w:ascii="Arial" w:hAnsi="Arial" w:cs="Arial"/>
          <w:color w:val="000000"/>
          <w:sz w:val="29"/>
          <w:szCs w:val="29"/>
        </w:rPr>
        <w:t xml:space="preserve"> Урал» - «</w:t>
      </w:r>
      <w:proofErr w:type="spellStart"/>
      <w:r w:rsidRPr="00AD27A3">
        <w:rPr>
          <w:rStyle w:val="a3"/>
          <w:rFonts w:ascii="Arial" w:hAnsi="Arial" w:cs="Arial"/>
          <w:color w:val="000000"/>
          <w:sz w:val="29"/>
          <w:szCs w:val="29"/>
        </w:rPr>
        <w:t>Пермэнерго</w:t>
      </w:r>
      <w:proofErr w:type="spellEnd"/>
      <w:r w:rsidRPr="00AD27A3">
        <w:rPr>
          <w:rStyle w:val="a3"/>
          <w:rFonts w:ascii="Arial" w:hAnsi="Arial" w:cs="Arial"/>
          <w:color w:val="000000"/>
          <w:sz w:val="29"/>
          <w:szCs w:val="29"/>
        </w:rPr>
        <w:t xml:space="preserve">» </w:t>
      </w:r>
    </w:p>
    <w:p w:rsidR="00895CD1" w:rsidRPr="00AD27A3" w:rsidRDefault="00895CD1">
      <w:pPr>
        <w:rPr>
          <w:rStyle w:val="a3"/>
          <w:rFonts w:ascii="Arial" w:hAnsi="Arial" w:cs="Arial"/>
          <w:color w:val="000000"/>
          <w:sz w:val="29"/>
          <w:szCs w:val="29"/>
        </w:rPr>
      </w:pPr>
    </w:p>
    <w:p w:rsidR="009538C7" w:rsidRDefault="00B87E89">
      <w:r w:rsidRPr="00B87E89">
        <w:rPr>
          <w:rStyle w:val="a3"/>
          <w:rFonts w:ascii="Arial" w:hAnsi="Arial" w:cs="Arial"/>
          <w:color w:val="000000"/>
          <w:sz w:val="24"/>
          <w:szCs w:val="24"/>
        </w:rPr>
        <w:t>Юридический адрес:</w:t>
      </w:r>
      <w:r w:rsidRPr="00B87E89">
        <w:rPr>
          <w:rFonts w:ascii="Arial" w:hAnsi="Arial" w:cs="Arial"/>
          <w:color w:val="000000"/>
          <w:sz w:val="24"/>
          <w:szCs w:val="24"/>
        </w:rPr>
        <w:t> 614990, г. Пермь, Комсомольский проспект, 48</w:t>
      </w:r>
      <w:r w:rsidRPr="00B87E89">
        <w:rPr>
          <w:rFonts w:ascii="Arial" w:hAnsi="Arial" w:cs="Arial"/>
          <w:color w:val="000000"/>
          <w:sz w:val="24"/>
          <w:szCs w:val="24"/>
        </w:rPr>
        <w:br/>
      </w:r>
      <w:r w:rsidRPr="00B87E89">
        <w:rPr>
          <w:rStyle w:val="a3"/>
          <w:rFonts w:ascii="Arial" w:hAnsi="Arial" w:cs="Arial"/>
          <w:color w:val="000000"/>
          <w:sz w:val="24"/>
          <w:szCs w:val="24"/>
        </w:rPr>
        <w:t>Телефон «горячей линии»:</w:t>
      </w:r>
      <w:r w:rsidRPr="00B87E89">
        <w:rPr>
          <w:rFonts w:ascii="Arial" w:hAnsi="Arial" w:cs="Arial"/>
          <w:color w:val="000000"/>
          <w:sz w:val="24"/>
          <w:szCs w:val="24"/>
        </w:rPr>
        <w:t> (800) 2501-220</w:t>
      </w:r>
      <w:r w:rsidRPr="00B87E89">
        <w:rPr>
          <w:rFonts w:ascii="Arial" w:hAnsi="Arial" w:cs="Arial"/>
          <w:color w:val="000000"/>
          <w:sz w:val="24"/>
          <w:szCs w:val="24"/>
        </w:rPr>
        <w:br/>
      </w:r>
      <w:r w:rsidRPr="00B87E89">
        <w:rPr>
          <w:rStyle w:val="a3"/>
          <w:rFonts w:ascii="Arial" w:hAnsi="Arial" w:cs="Arial"/>
          <w:color w:val="000000"/>
          <w:sz w:val="24"/>
          <w:szCs w:val="24"/>
        </w:rPr>
        <w:t>Телефон приемной:</w:t>
      </w:r>
      <w:r w:rsidRPr="00B87E89">
        <w:rPr>
          <w:rFonts w:ascii="Arial" w:hAnsi="Arial" w:cs="Arial"/>
          <w:color w:val="000000"/>
          <w:sz w:val="24"/>
          <w:szCs w:val="24"/>
        </w:rPr>
        <w:t> (342) 243-53-59</w:t>
      </w:r>
      <w:r w:rsidRPr="00B87E89">
        <w:rPr>
          <w:rFonts w:ascii="Arial" w:hAnsi="Arial" w:cs="Arial"/>
          <w:color w:val="000000"/>
          <w:sz w:val="24"/>
          <w:szCs w:val="24"/>
        </w:rPr>
        <w:br/>
      </w:r>
      <w:r w:rsidRPr="00B87E89">
        <w:rPr>
          <w:rStyle w:val="a3"/>
          <w:rFonts w:ascii="Arial" w:hAnsi="Arial" w:cs="Arial"/>
          <w:color w:val="000000"/>
          <w:sz w:val="24"/>
          <w:szCs w:val="24"/>
        </w:rPr>
        <w:t>Факс:</w:t>
      </w:r>
      <w:r w:rsidRPr="00B87E89">
        <w:rPr>
          <w:rFonts w:ascii="Arial" w:hAnsi="Arial" w:cs="Arial"/>
          <w:color w:val="000000"/>
          <w:sz w:val="24"/>
          <w:szCs w:val="24"/>
        </w:rPr>
        <w:t> (342) 243-53-53</w:t>
      </w:r>
      <w:r w:rsidRPr="00B87E89">
        <w:rPr>
          <w:rFonts w:ascii="Arial" w:hAnsi="Arial" w:cs="Arial"/>
          <w:color w:val="000000"/>
          <w:sz w:val="24"/>
          <w:szCs w:val="24"/>
        </w:rPr>
        <w:br/>
      </w:r>
      <w:proofErr w:type="spellStart"/>
      <w:r w:rsidRPr="00B87E89">
        <w:rPr>
          <w:rStyle w:val="a3"/>
          <w:rFonts w:ascii="Arial" w:hAnsi="Arial" w:cs="Arial"/>
          <w:color w:val="000000"/>
          <w:sz w:val="24"/>
          <w:szCs w:val="24"/>
        </w:rPr>
        <w:t>E-mail</w:t>
      </w:r>
      <w:proofErr w:type="spellEnd"/>
      <w:r w:rsidRPr="00B87E89">
        <w:rPr>
          <w:rStyle w:val="a3"/>
          <w:rFonts w:ascii="Arial" w:hAnsi="Arial" w:cs="Arial"/>
          <w:color w:val="000000"/>
          <w:sz w:val="24"/>
          <w:szCs w:val="24"/>
        </w:rPr>
        <w:t>:</w:t>
      </w:r>
      <w:r w:rsidRPr="00B87E89">
        <w:rPr>
          <w:rFonts w:ascii="Arial" w:hAnsi="Arial" w:cs="Arial"/>
          <w:color w:val="000000"/>
          <w:sz w:val="24"/>
          <w:szCs w:val="24"/>
        </w:rPr>
        <w:t> </w:t>
      </w:r>
      <w:hyperlink r:id="rId5" w:history="1">
        <w:r w:rsidRPr="00B87E89">
          <w:rPr>
            <w:rStyle w:val="a4"/>
            <w:rFonts w:ascii="Arial" w:hAnsi="Arial" w:cs="Arial"/>
            <w:color w:val="004485"/>
            <w:sz w:val="24"/>
            <w:szCs w:val="24"/>
          </w:rPr>
          <w:t>perm@rosseti-ural.ru</w:t>
        </w:r>
      </w:hyperlink>
    </w:p>
    <w:p w:rsidR="00895CD1" w:rsidRPr="00B87E89" w:rsidRDefault="00895CD1">
      <w:pPr>
        <w:rPr>
          <w:rFonts w:ascii="Arial" w:hAnsi="Arial" w:cs="Arial"/>
          <w:sz w:val="24"/>
          <w:szCs w:val="24"/>
        </w:rPr>
      </w:pPr>
    </w:p>
    <w:p w:rsidR="00895CD1" w:rsidRDefault="00C47333" w:rsidP="00895CD1">
      <w:pPr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47333">
        <w:rPr>
          <w:rFonts w:ascii="Arial" w:hAnsi="Arial" w:cs="Arial"/>
          <w:b/>
          <w:color w:val="000000"/>
          <w:sz w:val="24"/>
          <w:szCs w:val="24"/>
        </w:rPr>
        <w:t>Основные направления деятельности</w:t>
      </w:r>
    </w:p>
    <w:p w:rsidR="00B87E89" w:rsidRPr="004B0F88" w:rsidRDefault="00B87E89" w:rsidP="00B87E89">
      <w:pPr>
        <w:jc w:val="both"/>
        <w:rPr>
          <w:rFonts w:ascii="Arial" w:hAnsi="Arial" w:cs="Arial"/>
          <w:color w:val="000000"/>
          <w:sz w:val="23"/>
          <w:szCs w:val="23"/>
        </w:rPr>
      </w:pPr>
      <w:r w:rsidRPr="004B0F88">
        <w:rPr>
          <w:rFonts w:ascii="Arial" w:hAnsi="Arial" w:cs="Arial"/>
          <w:color w:val="000000"/>
          <w:sz w:val="23"/>
          <w:szCs w:val="23"/>
        </w:rPr>
        <w:t>Филиал «</w:t>
      </w:r>
      <w:proofErr w:type="spellStart"/>
      <w:r w:rsidRPr="004B0F88">
        <w:rPr>
          <w:rFonts w:ascii="Arial" w:hAnsi="Arial" w:cs="Arial"/>
          <w:color w:val="000000"/>
          <w:sz w:val="23"/>
          <w:szCs w:val="23"/>
        </w:rPr>
        <w:t>Россети</w:t>
      </w:r>
      <w:proofErr w:type="spellEnd"/>
      <w:r w:rsidRPr="004B0F88">
        <w:rPr>
          <w:rFonts w:ascii="Arial" w:hAnsi="Arial" w:cs="Arial"/>
          <w:color w:val="000000"/>
          <w:sz w:val="23"/>
          <w:szCs w:val="23"/>
        </w:rPr>
        <w:t xml:space="preserve"> Урал» - «</w:t>
      </w:r>
      <w:proofErr w:type="spellStart"/>
      <w:r w:rsidRPr="004B0F88">
        <w:rPr>
          <w:rFonts w:ascii="Arial" w:hAnsi="Arial" w:cs="Arial"/>
          <w:color w:val="000000"/>
          <w:sz w:val="23"/>
          <w:szCs w:val="23"/>
        </w:rPr>
        <w:t>Пермэнерго</w:t>
      </w:r>
      <w:proofErr w:type="spellEnd"/>
      <w:r w:rsidRPr="004B0F88">
        <w:rPr>
          <w:rFonts w:ascii="Arial" w:hAnsi="Arial" w:cs="Arial"/>
          <w:color w:val="000000"/>
          <w:sz w:val="23"/>
          <w:szCs w:val="23"/>
        </w:rPr>
        <w:t>» осуществляет передачу электрической энергии по распределительным сетям 0,4-110 кВ на территории Пермского края. Основной задачей является обеспечение надежного функционирования и развития распределительного электросетевого комплекса региона, а также подключение новых потребителей к распределительн</w:t>
      </w:r>
      <w:r w:rsidR="00AD27A3" w:rsidRPr="004B0F88">
        <w:rPr>
          <w:rFonts w:ascii="Arial" w:hAnsi="Arial" w:cs="Arial"/>
          <w:color w:val="000000"/>
          <w:sz w:val="23"/>
          <w:szCs w:val="23"/>
        </w:rPr>
        <w:t>ым электрическим сетям компании</w:t>
      </w:r>
    </w:p>
    <w:p w:rsidR="00B87E89" w:rsidRPr="004B0F88" w:rsidRDefault="00B87E89" w:rsidP="00B87E89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4B0F88">
        <w:rPr>
          <w:rFonts w:ascii="Arial" w:hAnsi="Arial" w:cs="Arial"/>
          <w:sz w:val="23"/>
          <w:szCs w:val="23"/>
        </w:rPr>
        <w:t>Общая численность персонала филиала «Пермэнерго» – 4,9 тысяч человек. Всего в эксплуатации филиала «Пермэнерго» находится 358 подстанций напряжением 35-110 кВ, 12 757 трансформаторных подстанций и распределительных пунктов с общей установленной мощностью более 11 500 МВА, 48 013 км линий электр</w:t>
      </w:r>
      <w:r w:rsidR="00AD27A3" w:rsidRPr="004B0F88">
        <w:rPr>
          <w:rFonts w:ascii="Arial" w:hAnsi="Arial" w:cs="Arial"/>
          <w:sz w:val="23"/>
          <w:szCs w:val="23"/>
        </w:rPr>
        <w:t>опередачи различного напряжения</w:t>
      </w:r>
    </w:p>
    <w:p w:rsidR="00F5489F" w:rsidRDefault="00F5489F" w:rsidP="00895CD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74235" cy="2672832"/>
            <wp:effectExtent l="19050" t="0" r="726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24" cy="2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D1" w:rsidRDefault="00C47333" w:rsidP="00895CD1">
      <w:pPr>
        <w:spacing w:after="0" w:line="276" w:lineRule="auto"/>
        <w:jc w:val="both"/>
        <w:rPr>
          <w:rFonts w:ascii="Arial" w:hAnsi="Arial" w:cs="Arial"/>
          <w:b/>
          <w:sz w:val="23"/>
          <w:szCs w:val="23"/>
        </w:rPr>
      </w:pPr>
      <w:r w:rsidRPr="004B0F88">
        <w:rPr>
          <w:rFonts w:ascii="Arial" w:hAnsi="Arial" w:cs="Arial"/>
          <w:b/>
          <w:sz w:val="23"/>
          <w:szCs w:val="23"/>
        </w:rPr>
        <w:t>Отрасль производства</w:t>
      </w:r>
    </w:p>
    <w:p w:rsidR="00C47333" w:rsidRPr="004B0F88" w:rsidRDefault="00895CD1" w:rsidP="00B87E89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895CD1">
        <w:rPr>
          <w:rFonts w:ascii="Arial" w:hAnsi="Arial" w:cs="Arial"/>
          <w:sz w:val="23"/>
          <w:szCs w:val="23"/>
        </w:rPr>
        <w:t>Э</w:t>
      </w:r>
      <w:r w:rsidR="00C47333" w:rsidRPr="004B0F88">
        <w:rPr>
          <w:rFonts w:ascii="Arial" w:hAnsi="Arial" w:cs="Arial"/>
          <w:sz w:val="23"/>
          <w:szCs w:val="23"/>
        </w:rPr>
        <w:t xml:space="preserve">лектроэнергетика </w:t>
      </w:r>
    </w:p>
    <w:p w:rsidR="00895CD1" w:rsidRDefault="00895CD1" w:rsidP="00895CD1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sz w:val="23"/>
          <w:szCs w:val="23"/>
        </w:rPr>
      </w:pPr>
    </w:p>
    <w:p w:rsidR="00895CD1" w:rsidRDefault="00C47333" w:rsidP="00895CD1">
      <w:pPr>
        <w:pStyle w:val="a5"/>
        <w:spacing w:before="0" w:beforeAutospacing="0" w:after="0" w:afterAutospacing="0" w:line="240" w:lineRule="exact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4B0F88">
        <w:rPr>
          <w:rFonts w:ascii="Arial" w:hAnsi="Arial" w:cs="Arial"/>
          <w:b/>
          <w:sz w:val="23"/>
          <w:szCs w:val="23"/>
        </w:rPr>
        <w:lastRenderedPageBreak/>
        <w:t>История развития</w:t>
      </w:r>
    </w:p>
    <w:p w:rsidR="00C47333" w:rsidRPr="004B0F88" w:rsidRDefault="00C47333" w:rsidP="00895CD1">
      <w:pPr>
        <w:pStyle w:val="a5"/>
        <w:spacing w:before="0" w:beforeAutospacing="0" w:after="0" w:afterAutospacing="0" w:line="240" w:lineRule="exact"/>
        <w:contextualSpacing/>
        <w:jc w:val="both"/>
        <w:rPr>
          <w:rFonts w:ascii="Arial" w:hAnsi="Arial" w:cs="Arial"/>
          <w:color w:val="000000"/>
          <w:sz w:val="23"/>
          <w:szCs w:val="23"/>
        </w:rPr>
      </w:pPr>
      <w:r w:rsidRPr="004B0F88">
        <w:rPr>
          <w:rFonts w:ascii="Arial" w:hAnsi="Arial" w:cs="Arial"/>
          <w:color w:val="000000"/>
          <w:sz w:val="23"/>
          <w:szCs w:val="23"/>
        </w:rPr>
        <w:t>Предприятие «</w:t>
      </w:r>
      <w:proofErr w:type="spellStart"/>
      <w:r w:rsidRPr="004B0F88">
        <w:rPr>
          <w:rFonts w:ascii="Arial" w:hAnsi="Arial" w:cs="Arial"/>
          <w:color w:val="000000"/>
          <w:sz w:val="23"/>
          <w:szCs w:val="23"/>
        </w:rPr>
        <w:t>Пермэнерго</w:t>
      </w:r>
      <w:proofErr w:type="spellEnd"/>
      <w:r w:rsidRPr="004B0F88">
        <w:rPr>
          <w:rFonts w:ascii="Arial" w:hAnsi="Arial" w:cs="Arial"/>
          <w:color w:val="000000"/>
          <w:sz w:val="23"/>
          <w:szCs w:val="23"/>
        </w:rPr>
        <w:t xml:space="preserve">» образовано 15 июля 1942 года в соответствии с приказом народного комиссара электростанций СССР Дмитрия </w:t>
      </w:r>
      <w:proofErr w:type="spellStart"/>
      <w:r w:rsidRPr="004B0F88">
        <w:rPr>
          <w:rFonts w:ascii="Arial" w:hAnsi="Arial" w:cs="Arial"/>
          <w:color w:val="000000"/>
          <w:sz w:val="23"/>
          <w:szCs w:val="23"/>
        </w:rPr>
        <w:t>Жимерина</w:t>
      </w:r>
      <w:proofErr w:type="spellEnd"/>
      <w:r w:rsidRPr="004B0F88">
        <w:rPr>
          <w:rFonts w:ascii="Arial" w:hAnsi="Arial" w:cs="Arial"/>
          <w:color w:val="000000"/>
          <w:sz w:val="23"/>
          <w:szCs w:val="23"/>
        </w:rPr>
        <w:t xml:space="preserve"> о разделении Уральской энергосистемы </w:t>
      </w:r>
      <w:proofErr w:type="spellStart"/>
      <w:r w:rsidRPr="004B0F88">
        <w:rPr>
          <w:rFonts w:ascii="Arial" w:hAnsi="Arial" w:cs="Arial"/>
          <w:color w:val="000000"/>
          <w:sz w:val="23"/>
          <w:szCs w:val="23"/>
        </w:rPr>
        <w:t>Главвостокэнерго</w:t>
      </w:r>
      <w:proofErr w:type="spellEnd"/>
      <w:r w:rsidRPr="004B0F88">
        <w:rPr>
          <w:rFonts w:ascii="Arial" w:hAnsi="Arial" w:cs="Arial"/>
          <w:color w:val="000000"/>
          <w:sz w:val="23"/>
          <w:szCs w:val="23"/>
        </w:rPr>
        <w:t xml:space="preserve"> на три самостоятельные энергосистемы: ( </w:t>
      </w:r>
      <w:proofErr w:type="spellStart"/>
      <w:r w:rsidRPr="004B0F88">
        <w:rPr>
          <w:rFonts w:ascii="Arial" w:hAnsi="Arial" w:cs="Arial"/>
          <w:color w:val="000000"/>
          <w:sz w:val="23"/>
          <w:szCs w:val="23"/>
        </w:rPr>
        <w:t>Молотовскую</w:t>
      </w:r>
      <w:proofErr w:type="spellEnd"/>
      <w:r w:rsidRPr="004B0F88">
        <w:rPr>
          <w:rFonts w:ascii="Arial" w:hAnsi="Arial" w:cs="Arial"/>
          <w:color w:val="000000"/>
          <w:sz w:val="23"/>
          <w:szCs w:val="23"/>
        </w:rPr>
        <w:t>) Пермскую, Св</w:t>
      </w:r>
      <w:r w:rsidR="00AD27A3" w:rsidRPr="004B0F88">
        <w:rPr>
          <w:rFonts w:ascii="Arial" w:hAnsi="Arial" w:cs="Arial"/>
          <w:color w:val="000000"/>
          <w:sz w:val="23"/>
          <w:szCs w:val="23"/>
        </w:rPr>
        <w:t>ердловскую и Челябинскую</w:t>
      </w:r>
    </w:p>
    <w:p w:rsidR="00C47333" w:rsidRPr="004B0F88" w:rsidRDefault="00C47333" w:rsidP="00C473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>С началом войны из более 1500 промышленных объектов, перемещенных с запада Советского Союза на восток, в Перм</w:t>
      </w:r>
      <w:r w:rsidR="00AD27A3" w:rsidRPr="004B0F88">
        <w:rPr>
          <w:rFonts w:ascii="Arial" w:eastAsia="Times New Roman" w:hAnsi="Arial" w:cs="Arial"/>
          <w:sz w:val="23"/>
          <w:szCs w:val="23"/>
          <w:lang w:eastAsia="ru-RU"/>
        </w:rPr>
        <w:t>ской области были размещены 124</w:t>
      </w: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C47333" w:rsidRPr="004B0F88" w:rsidRDefault="00C47333" w:rsidP="00C473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Перед «Пермэнерго» встала задача в самые короткие сроки дать эвакуированным предприятиям электроэнергию от действующих подстанций, использовать все резервы, чтобы включить в работу их оборудование.  И энергетики достойно справились с этой задачей. </w:t>
      </w:r>
    </w:p>
    <w:p w:rsidR="00C47333" w:rsidRPr="004B0F88" w:rsidRDefault="00C47333" w:rsidP="00C473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>Их трудовой подвиг в годы войны наглядно отражают цифры -  мощность электростанций и, соответственно, выработка электрической и тепловой энергии возросли в полтора раза, протяженность высоковольтных линий 110-35 киловольт увеличилась на 150 км, а трансформаторная мощность электрических подстанций удвоилась, достигнув величины в 252 мегавольт-ампе</w:t>
      </w:r>
      <w:r w:rsidR="00AD27A3" w:rsidRPr="004B0F88">
        <w:rPr>
          <w:rFonts w:ascii="Arial" w:eastAsia="Times New Roman" w:hAnsi="Arial" w:cs="Arial"/>
          <w:sz w:val="23"/>
          <w:szCs w:val="23"/>
          <w:lang w:eastAsia="ru-RU"/>
        </w:rPr>
        <w:t>р</w:t>
      </w:r>
    </w:p>
    <w:p w:rsidR="00C47333" w:rsidRPr="004B0F88" w:rsidRDefault="00C47333" w:rsidP="004B0F88">
      <w:pPr>
        <w:spacing w:after="0" w:line="240" w:lineRule="auto"/>
        <w:ind w:right="91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Опыт, накопленный в то время, позволил ускоренными темпами развивать Пермскую энергосистему в послевоенные годы. </w:t>
      </w:r>
    </w:p>
    <w:p w:rsidR="00C47333" w:rsidRPr="004B0F88" w:rsidRDefault="00C47333" w:rsidP="00C47333">
      <w:pPr>
        <w:spacing w:after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В 1947 году была введена в строй </w:t>
      </w:r>
      <w:proofErr w:type="spellStart"/>
      <w:r w:rsidRPr="004B0F88">
        <w:rPr>
          <w:rFonts w:ascii="Arial" w:hAnsi="Arial" w:cs="Arial"/>
          <w:sz w:val="23"/>
          <w:szCs w:val="23"/>
        </w:rPr>
        <w:t>Березниковская</w:t>
      </w:r>
      <w:proofErr w:type="spellEnd"/>
      <w:r w:rsidRPr="004B0F88">
        <w:rPr>
          <w:rFonts w:ascii="Arial" w:hAnsi="Arial" w:cs="Arial"/>
          <w:sz w:val="23"/>
          <w:szCs w:val="23"/>
        </w:rPr>
        <w:t xml:space="preserve"> ТЭЦ-2.  В 1948 году дала ток </w:t>
      </w:r>
      <w:proofErr w:type="spellStart"/>
      <w:r w:rsidRPr="004B0F88">
        <w:rPr>
          <w:rFonts w:ascii="Arial" w:hAnsi="Arial" w:cs="Arial"/>
          <w:sz w:val="23"/>
          <w:szCs w:val="23"/>
        </w:rPr>
        <w:t>Широковская</w:t>
      </w:r>
      <w:proofErr w:type="spellEnd"/>
      <w:r w:rsidRPr="004B0F88">
        <w:rPr>
          <w:rFonts w:ascii="Arial" w:hAnsi="Arial" w:cs="Arial"/>
          <w:sz w:val="23"/>
          <w:szCs w:val="23"/>
        </w:rPr>
        <w:t xml:space="preserve"> ГЭС - </w:t>
      </w:r>
      <w:r w:rsidRPr="004B0F88">
        <w:rPr>
          <w:rFonts w:ascii="Arial" w:eastAsia="Times New Roman" w:hAnsi="Arial" w:cs="Arial"/>
          <w:sz w:val="23"/>
          <w:szCs w:val="23"/>
          <w:lang w:eastAsia="ru-RU"/>
        </w:rPr>
        <w:t>первенец гидроэнергетического строительства на Урале. 1954 год ознаменовался вводом в строй Камской ГЭС. Менее чем за два десятилетия в Пермской области б</w:t>
      </w:r>
      <w:r w:rsidR="00AD27A3" w:rsidRPr="004B0F88">
        <w:rPr>
          <w:rFonts w:ascii="Arial" w:eastAsia="Times New Roman" w:hAnsi="Arial" w:cs="Arial"/>
          <w:sz w:val="23"/>
          <w:szCs w:val="23"/>
          <w:lang w:eastAsia="ru-RU"/>
        </w:rPr>
        <w:t>ыло построено 10 электростанций</w:t>
      </w: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C47333" w:rsidRPr="004B0F88" w:rsidRDefault="00C47333" w:rsidP="00C47333">
      <w:pPr>
        <w:spacing w:after="0"/>
        <w:jc w:val="both"/>
        <w:rPr>
          <w:rFonts w:ascii="Arial" w:hAnsi="Arial" w:cs="Arial"/>
          <w:sz w:val="23"/>
          <w:szCs w:val="23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Уже </w:t>
      </w:r>
      <w:proofErr w:type="gramStart"/>
      <w:r w:rsidRPr="004B0F88">
        <w:rPr>
          <w:rFonts w:ascii="Arial" w:eastAsia="Times New Roman" w:hAnsi="Arial" w:cs="Arial"/>
          <w:sz w:val="23"/>
          <w:szCs w:val="23"/>
          <w:lang w:eastAsia="ru-RU"/>
        </w:rPr>
        <w:t>в начале</w:t>
      </w:r>
      <w:proofErr w:type="gramEnd"/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 60-х в эксплуатацию вступила </w:t>
      </w:r>
      <w:proofErr w:type="spellStart"/>
      <w:r w:rsidRPr="004B0F88">
        <w:rPr>
          <w:rFonts w:ascii="Arial" w:eastAsia="Times New Roman" w:hAnsi="Arial" w:cs="Arial"/>
          <w:sz w:val="23"/>
          <w:szCs w:val="23"/>
          <w:lang w:eastAsia="ru-RU"/>
        </w:rPr>
        <w:t>Воткинская</w:t>
      </w:r>
      <w:proofErr w:type="spellEnd"/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 ГЭС, состоялся пуск первого блока </w:t>
      </w:r>
      <w:proofErr w:type="spellStart"/>
      <w:r w:rsidRPr="004B0F88">
        <w:rPr>
          <w:rFonts w:ascii="Arial" w:eastAsia="Times New Roman" w:hAnsi="Arial" w:cs="Arial"/>
          <w:sz w:val="23"/>
          <w:szCs w:val="23"/>
          <w:lang w:eastAsia="ru-RU"/>
        </w:rPr>
        <w:t>Яйвинской</w:t>
      </w:r>
      <w:proofErr w:type="spellEnd"/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 ГРЭС.  И в последующие годы энергетический потенциал региона продолжал наращиваться. </w:t>
      </w:r>
      <w:r w:rsidRPr="004B0F88">
        <w:rPr>
          <w:rFonts w:ascii="Arial" w:hAnsi="Arial" w:cs="Arial"/>
          <w:sz w:val="23"/>
          <w:szCs w:val="23"/>
        </w:rPr>
        <w:t>В 1986 году начала вырабатывать э</w:t>
      </w:r>
      <w:r w:rsidR="00AD27A3" w:rsidRPr="004B0F88">
        <w:rPr>
          <w:rFonts w:ascii="Arial" w:hAnsi="Arial" w:cs="Arial"/>
          <w:sz w:val="23"/>
          <w:szCs w:val="23"/>
        </w:rPr>
        <w:t>нергию Пермская ГРЭС в Добрянке</w:t>
      </w:r>
    </w:p>
    <w:p w:rsidR="00C47333" w:rsidRPr="004B0F88" w:rsidRDefault="00C47333" w:rsidP="004B0F88">
      <w:pPr>
        <w:spacing w:after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Рост энергетических мощностей сопровождался активным строительством электросетевых объектов – подстанций, линий электропередачи.      По </w:t>
      </w:r>
      <w:proofErr w:type="gramStart"/>
      <w:r w:rsidRPr="004B0F88">
        <w:rPr>
          <w:rFonts w:ascii="Arial" w:eastAsia="Times New Roman" w:hAnsi="Arial" w:cs="Arial"/>
          <w:sz w:val="23"/>
          <w:szCs w:val="23"/>
          <w:lang w:eastAsia="ru-RU"/>
        </w:rPr>
        <w:t>сути</w:t>
      </w:r>
      <w:proofErr w:type="gramEnd"/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 самоотверженным трудом нескольких поколений работников отрасли был создан мощный энергетический каркас социально-экономич</w:t>
      </w:r>
      <w:r w:rsidR="00AD27A3" w:rsidRPr="004B0F88">
        <w:rPr>
          <w:rFonts w:ascii="Arial" w:eastAsia="Times New Roman" w:hAnsi="Arial" w:cs="Arial"/>
          <w:sz w:val="23"/>
          <w:szCs w:val="23"/>
          <w:lang w:eastAsia="ru-RU"/>
        </w:rPr>
        <w:t>еского развития Пермского края</w:t>
      </w:r>
    </w:p>
    <w:p w:rsidR="00C47333" w:rsidRPr="004B0F88" w:rsidRDefault="00C47333" w:rsidP="004B0F88">
      <w:pPr>
        <w:spacing w:after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>К началу 1970-х годов Пермская область была  полностью электрифицирована.</w:t>
      </w:r>
    </w:p>
    <w:p w:rsidR="00C47333" w:rsidRPr="004B0F88" w:rsidRDefault="00C47333" w:rsidP="004B0F88">
      <w:pPr>
        <w:spacing w:after="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В 1992 г. было образовано акционерное общество «Пермэнерго», куда вошли 13 тепловых и 1 гидравлическая электростанция, 9 предприятий </w:t>
      </w:r>
      <w:r w:rsidR="00AD27A3" w:rsidRPr="004B0F88">
        <w:rPr>
          <w:rFonts w:ascii="Arial" w:eastAsia="Times New Roman" w:hAnsi="Arial" w:cs="Arial"/>
          <w:sz w:val="23"/>
          <w:szCs w:val="23"/>
          <w:lang w:eastAsia="ru-RU"/>
        </w:rPr>
        <w:t>электрических и тепловых сетей</w:t>
      </w:r>
    </w:p>
    <w:p w:rsidR="00C47333" w:rsidRPr="004B0F88" w:rsidRDefault="00C47333" w:rsidP="004B0F88">
      <w:pPr>
        <w:spacing w:after="0"/>
        <w:jc w:val="both"/>
        <w:rPr>
          <w:rFonts w:ascii="Arial" w:hAnsi="Arial" w:cs="Arial"/>
          <w:bCs/>
          <w:color w:val="000000"/>
          <w:sz w:val="23"/>
          <w:szCs w:val="23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В  2005 году  </w:t>
      </w:r>
      <w:r w:rsidRPr="004B0F88">
        <w:rPr>
          <w:rFonts w:ascii="Arial" w:hAnsi="Arial" w:cs="Arial"/>
          <w:bCs/>
          <w:color w:val="000000"/>
          <w:sz w:val="23"/>
          <w:szCs w:val="23"/>
        </w:rPr>
        <w:t>в результате реформы российской электроэнергетики единое предприятие «Пермэнерго» было разделено по видам бизнеса на несколько компаний.  Бренд «</w:t>
      </w:r>
      <w:proofErr w:type="spellStart"/>
      <w:r w:rsidRPr="004B0F88">
        <w:rPr>
          <w:rFonts w:ascii="Arial" w:hAnsi="Arial" w:cs="Arial"/>
          <w:bCs/>
          <w:color w:val="000000"/>
          <w:sz w:val="23"/>
          <w:szCs w:val="23"/>
        </w:rPr>
        <w:t>Пермэнерго</w:t>
      </w:r>
      <w:proofErr w:type="spellEnd"/>
      <w:r w:rsidRPr="004B0F88">
        <w:rPr>
          <w:rFonts w:ascii="Arial" w:hAnsi="Arial" w:cs="Arial"/>
          <w:bCs/>
          <w:color w:val="000000"/>
          <w:sz w:val="23"/>
          <w:szCs w:val="23"/>
        </w:rPr>
        <w:t>» оста</w:t>
      </w:r>
      <w:r w:rsidR="00AD27A3" w:rsidRPr="004B0F88">
        <w:rPr>
          <w:rFonts w:ascii="Arial" w:hAnsi="Arial" w:cs="Arial"/>
          <w:bCs/>
          <w:color w:val="000000"/>
          <w:sz w:val="23"/>
          <w:szCs w:val="23"/>
        </w:rPr>
        <w:t xml:space="preserve">лся за </w:t>
      </w:r>
      <w:proofErr w:type="spellStart"/>
      <w:r w:rsidR="00AD27A3" w:rsidRPr="004B0F88">
        <w:rPr>
          <w:rFonts w:ascii="Arial" w:hAnsi="Arial" w:cs="Arial"/>
          <w:bCs/>
          <w:color w:val="000000"/>
          <w:sz w:val="23"/>
          <w:szCs w:val="23"/>
        </w:rPr>
        <w:t>электросетевой</w:t>
      </w:r>
      <w:proofErr w:type="spellEnd"/>
      <w:r w:rsidR="00AD27A3" w:rsidRPr="004B0F88">
        <w:rPr>
          <w:rFonts w:ascii="Arial" w:hAnsi="Arial" w:cs="Arial"/>
          <w:bCs/>
          <w:color w:val="000000"/>
          <w:sz w:val="23"/>
          <w:szCs w:val="23"/>
        </w:rPr>
        <w:t xml:space="preserve"> компанией</w:t>
      </w:r>
      <w:r w:rsidRPr="004B0F88">
        <w:rPr>
          <w:rFonts w:ascii="Arial" w:hAnsi="Arial" w:cs="Arial"/>
          <w:bCs/>
          <w:color w:val="000000"/>
          <w:sz w:val="23"/>
          <w:szCs w:val="23"/>
        </w:rPr>
        <w:t xml:space="preserve"> </w:t>
      </w:r>
    </w:p>
    <w:p w:rsidR="00C47333" w:rsidRDefault="00C47333" w:rsidP="004B0F88">
      <w:pPr>
        <w:spacing w:after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0F88">
        <w:rPr>
          <w:rFonts w:ascii="Arial" w:hAnsi="Arial" w:cs="Arial"/>
          <w:bCs/>
          <w:color w:val="000000"/>
          <w:sz w:val="23"/>
          <w:szCs w:val="23"/>
        </w:rPr>
        <w:t xml:space="preserve">С 30 апреля 2008 года «Пермэнерго» работает в статусе филиала </w:t>
      </w:r>
      <w:r w:rsidRPr="004B0F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ОАО "Межрегиональная распределительная сетевая компания (МРСК) У</w:t>
      </w:r>
      <w:r w:rsidR="00AD27A3" w:rsidRPr="004B0F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рала" - "</w:t>
      </w:r>
      <w:proofErr w:type="spellStart"/>
      <w:r w:rsidR="00AD27A3" w:rsidRPr="004B0F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Пермэнерго</w:t>
      </w:r>
      <w:proofErr w:type="spellEnd"/>
      <w:r w:rsidR="00AD27A3" w:rsidRPr="004B0F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</w:t>
      </w:r>
    </w:p>
    <w:p w:rsidR="00895CD1" w:rsidRPr="004B0F88" w:rsidRDefault="00895CD1" w:rsidP="004B0F88">
      <w:pPr>
        <w:spacing w:after="0"/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:rsidR="00895CD1" w:rsidRDefault="00C47333" w:rsidP="004B0F88">
      <w:pPr>
        <w:spacing w:after="0" w:line="276" w:lineRule="auto"/>
        <w:jc w:val="both"/>
        <w:rPr>
          <w:rFonts w:ascii="Arial" w:hAnsi="Arial" w:cs="Arial"/>
          <w:b/>
          <w:sz w:val="23"/>
          <w:szCs w:val="23"/>
        </w:rPr>
      </w:pPr>
      <w:r w:rsidRPr="004B0F88">
        <w:rPr>
          <w:rFonts w:ascii="Arial" w:hAnsi="Arial" w:cs="Arial"/>
          <w:b/>
          <w:sz w:val="23"/>
          <w:szCs w:val="23"/>
        </w:rPr>
        <w:t>География деятельности</w:t>
      </w:r>
    </w:p>
    <w:p w:rsidR="00C47333" w:rsidRDefault="00B87E89" w:rsidP="004B0F88">
      <w:p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4B0F88">
        <w:rPr>
          <w:rFonts w:ascii="Arial" w:hAnsi="Arial" w:cs="Arial"/>
          <w:sz w:val="23"/>
          <w:szCs w:val="23"/>
        </w:rPr>
        <w:t>В состав филиала «Пермэнерго» входит восемь производственных отделений, расположенных на территории Пермского края</w:t>
      </w:r>
      <w:proofErr w:type="gramStart"/>
      <w:r w:rsidRPr="004B0F88">
        <w:rPr>
          <w:rFonts w:ascii="Arial" w:hAnsi="Arial" w:cs="Arial"/>
          <w:sz w:val="23"/>
          <w:szCs w:val="23"/>
        </w:rPr>
        <w:t>.</w:t>
      </w:r>
      <w:r w:rsidR="00C47333" w:rsidRPr="004B0F88">
        <w:rPr>
          <w:rFonts w:ascii="Arial" w:hAnsi="Arial" w:cs="Arial"/>
          <w:sz w:val="23"/>
          <w:szCs w:val="23"/>
        </w:rPr>
        <w:t>Ф</w:t>
      </w:r>
      <w:proofErr w:type="gramEnd"/>
      <w:r w:rsidR="00C47333" w:rsidRPr="004B0F88">
        <w:rPr>
          <w:rFonts w:ascii="Arial" w:hAnsi="Arial" w:cs="Arial"/>
          <w:sz w:val="23"/>
          <w:szCs w:val="23"/>
        </w:rPr>
        <w:t>илиал «Пермэнерго» осуществляет электроснабжение промышленных предприятий и населения на территории общей площадью 160 тысяч квадратных километров с</w:t>
      </w:r>
      <w:r w:rsidR="00AD27A3" w:rsidRPr="004B0F88">
        <w:rPr>
          <w:rFonts w:ascii="Arial" w:hAnsi="Arial" w:cs="Arial"/>
          <w:sz w:val="23"/>
          <w:szCs w:val="23"/>
        </w:rPr>
        <w:t xml:space="preserve"> населением 2 820 тысяч человек</w:t>
      </w:r>
    </w:p>
    <w:p w:rsidR="00895CD1" w:rsidRPr="004B0F88" w:rsidRDefault="00895CD1" w:rsidP="004B0F88">
      <w:pPr>
        <w:spacing w:after="0" w:line="276" w:lineRule="auto"/>
        <w:jc w:val="both"/>
        <w:rPr>
          <w:rFonts w:ascii="Arial" w:hAnsi="Arial" w:cs="Arial"/>
          <w:sz w:val="23"/>
          <w:szCs w:val="23"/>
        </w:rPr>
      </w:pPr>
    </w:p>
    <w:p w:rsidR="00895CD1" w:rsidRDefault="00C47333" w:rsidP="00022B7B">
      <w:pPr>
        <w:spacing w:after="0" w:line="240" w:lineRule="auto"/>
        <w:ind w:right="-57"/>
        <w:jc w:val="both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b/>
          <w:sz w:val="23"/>
          <w:szCs w:val="23"/>
          <w:lang w:eastAsia="ru-RU"/>
        </w:rPr>
        <w:t>Стратегия развития</w:t>
      </w:r>
    </w:p>
    <w:p w:rsidR="00022B7B" w:rsidRPr="004B0F88" w:rsidRDefault="00022B7B" w:rsidP="00022B7B">
      <w:pPr>
        <w:spacing w:after="0" w:line="240" w:lineRule="auto"/>
        <w:ind w:right="-5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sz w:val="23"/>
          <w:szCs w:val="23"/>
          <w:lang w:eastAsia="ru-RU"/>
        </w:rPr>
        <w:t xml:space="preserve">За последние годы в распределительном электросетевом комплексе Пермского края произошли существенные качественные изменения. Инвестиции в сетевое хозяйство по сравнению с периодом 90-х годов увеличились  во много </w:t>
      </w:r>
      <w:r w:rsidR="00AD27A3" w:rsidRPr="004B0F88">
        <w:rPr>
          <w:rFonts w:ascii="Arial" w:eastAsia="Times New Roman" w:hAnsi="Arial" w:cs="Arial"/>
          <w:sz w:val="23"/>
          <w:szCs w:val="23"/>
          <w:lang w:eastAsia="ru-RU"/>
        </w:rPr>
        <w:t>раз</w:t>
      </w:r>
    </w:p>
    <w:p w:rsidR="00B537E4" w:rsidRPr="004B0F88" w:rsidRDefault="00B537E4" w:rsidP="00895CD1">
      <w:pPr>
        <w:spacing w:after="0" w:line="240" w:lineRule="auto"/>
        <w:ind w:right="-57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4B0F8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371975" cy="224221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87" cy="22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7B" w:rsidRPr="004B0F88" w:rsidRDefault="00022B7B" w:rsidP="00B87E89">
      <w:pPr>
        <w:jc w:val="both"/>
        <w:rPr>
          <w:rFonts w:ascii="Arial" w:hAnsi="Arial" w:cs="Arial"/>
          <w:sz w:val="23"/>
          <w:szCs w:val="23"/>
        </w:rPr>
      </w:pPr>
    </w:p>
    <w:p w:rsidR="00022B7B" w:rsidRPr="004B0F88" w:rsidRDefault="00022B7B" w:rsidP="004B0F8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3"/>
          <w:szCs w:val="23"/>
        </w:rPr>
      </w:pPr>
      <w:r w:rsidRPr="004B0F88">
        <w:rPr>
          <w:rFonts w:ascii="Arial" w:eastAsia="Calibri" w:hAnsi="Arial" w:cs="Arial"/>
          <w:sz w:val="23"/>
          <w:szCs w:val="23"/>
        </w:rPr>
        <w:t xml:space="preserve">За период с 2011-го </w:t>
      </w:r>
      <w:r w:rsidR="004B0F88">
        <w:rPr>
          <w:rFonts w:ascii="Arial" w:eastAsia="Calibri" w:hAnsi="Arial" w:cs="Arial"/>
          <w:sz w:val="23"/>
          <w:szCs w:val="23"/>
        </w:rPr>
        <w:t xml:space="preserve">по 2020  год </w:t>
      </w:r>
      <w:r w:rsidRPr="004B0F88">
        <w:rPr>
          <w:rFonts w:ascii="Arial" w:eastAsia="Calibri" w:hAnsi="Arial" w:cs="Arial"/>
          <w:sz w:val="23"/>
          <w:szCs w:val="23"/>
        </w:rPr>
        <w:t>объем инвестиций «</w:t>
      </w:r>
      <w:proofErr w:type="spellStart"/>
      <w:r w:rsidRPr="004B0F88">
        <w:rPr>
          <w:rFonts w:ascii="Arial" w:eastAsia="Calibri" w:hAnsi="Arial" w:cs="Arial"/>
          <w:sz w:val="23"/>
          <w:szCs w:val="23"/>
        </w:rPr>
        <w:t>Пермэнерго</w:t>
      </w:r>
      <w:proofErr w:type="spellEnd"/>
      <w:r w:rsidRPr="004B0F88">
        <w:rPr>
          <w:rFonts w:ascii="Arial" w:eastAsia="Calibri" w:hAnsi="Arial" w:cs="Arial"/>
          <w:sz w:val="23"/>
          <w:szCs w:val="23"/>
        </w:rPr>
        <w:t xml:space="preserve">» в развитие </w:t>
      </w:r>
      <w:proofErr w:type="spellStart"/>
      <w:r w:rsidRPr="004B0F88">
        <w:rPr>
          <w:rFonts w:ascii="Arial" w:eastAsia="Calibri" w:hAnsi="Arial" w:cs="Arial"/>
          <w:sz w:val="23"/>
          <w:szCs w:val="23"/>
        </w:rPr>
        <w:t>электросетевой</w:t>
      </w:r>
      <w:proofErr w:type="spellEnd"/>
      <w:r w:rsidRPr="004B0F88">
        <w:rPr>
          <w:rFonts w:ascii="Arial" w:eastAsia="Calibri" w:hAnsi="Arial" w:cs="Arial"/>
          <w:sz w:val="23"/>
          <w:szCs w:val="23"/>
        </w:rPr>
        <w:t xml:space="preserve"> инфр</w:t>
      </w:r>
      <w:r w:rsidR="004E32C7" w:rsidRPr="004B0F88">
        <w:rPr>
          <w:rFonts w:ascii="Arial" w:eastAsia="Calibri" w:hAnsi="Arial" w:cs="Arial"/>
          <w:sz w:val="23"/>
          <w:szCs w:val="23"/>
        </w:rPr>
        <w:t xml:space="preserve">аструктуры Пермского края </w:t>
      </w:r>
      <w:r w:rsidRPr="004B0F88">
        <w:rPr>
          <w:rFonts w:ascii="Arial" w:eastAsia="Calibri" w:hAnsi="Arial" w:cs="Arial"/>
          <w:sz w:val="23"/>
          <w:szCs w:val="23"/>
        </w:rPr>
        <w:t xml:space="preserve"> составил  </w:t>
      </w:r>
      <w:r w:rsidR="00297173" w:rsidRPr="004B0F88">
        <w:rPr>
          <w:rFonts w:ascii="Arial" w:eastAsia="Calibri" w:hAnsi="Arial" w:cs="Arial"/>
          <w:sz w:val="23"/>
          <w:szCs w:val="23"/>
        </w:rPr>
        <w:t>29</w:t>
      </w:r>
      <w:r w:rsidR="00AD27A3" w:rsidRPr="004B0F88">
        <w:rPr>
          <w:rFonts w:ascii="Arial" w:eastAsia="Calibri" w:hAnsi="Arial" w:cs="Arial"/>
          <w:sz w:val="23"/>
          <w:szCs w:val="23"/>
        </w:rPr>
        <w:t xml:space="preserve"> млрд. рублей</w:t>
      </w:r>
    </w:p>
    <w:p w:rsidR="00022B7B" w:rsidRPr="004B0F88" w:rsidRDefault="004E32C7" w:rsidP="00022B7B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3"/>
          <w:szCs w:val="23"/>
        </w:rPr>
      </w:pPr>
      <w:r w:rsidRPr="004B0F88">
        <w:rPr>
          <w:rFonts w:ascii="Arial" w:eastAsia="Calibri" w:hAnsi="Arial" w:cs="Arial"/>
          <w:sz w:val="23"/>
          <w:szCs w:val="23"/>
        </w:rPr>
        <w:t xml:space="preserve">Построены новые подстанции «Плеханова», </w:t>
      </w:r>
      <w:r w:rsidR="00022B7B" w:rsidRPr="004B0F88">
        <w:rPr>
          <w:rFonts w:ascii="Arial" w:eastAsia="Calibri" w:hAnsi="Arial" w:cs="Arial"/>
          <w:sz w:val="23"/>
          <w:szCs w:val="23"/>
        </w:rPr>
        <w:t xml:space="preserve">«Ива», </w:t>
      </w:r>
      <w:r w:rsidR="00022B7B" w:rsidRPr="004B0F88">
        <w:rPr>
          <w:rFonts w:ascii="Arial" w:hAnsi="Arial" w:cs="Arial"/>
          <w:sz w:val="23"/>
          <w:szCs w:val="23"/>
        </w:rPr>
        <w:t>к</w:t>
      </w:r>
      <w:proofErr w:type="gramStart"/>
      <w:r w:rsidR="00022B7B" w:rsidRPr="004B0F88">
        <w:rPr>
          <w:rFonts w:ascii="Arial" w:hAnsi="Arial" w:cs="Arial"/>
          <w:sz w:val="23"/>
          <w:szCs w:val="23"/>
        </w:rPr>
        <w:t>В</w:t>
      </w:r>
      <w:r w:rsidR="00022B7B" w:rsidRPr="004B0F88">
        <w:rPr>
          <w:rFonts w:ascii="Arial" w:eastAsia="Calibri" w:hAnsi="Arial" w:cs="Arial"/>
          <w:sz w:val="23"/>
          <w:szCs w:val="23"/>
        </w:rPr>
        <w:t>«</w:t>
      </w:r>
      <w:proofErr w:type="spellStart"/>
      <w:proofErr w:type="gramEnd"/>
      <w:r w:rsidR="00022B7B" w:rsidRPr="004B0F88">
        <w:rPr>
          <w:rFonts w:ascii="Arial" w:eastAsia="Calibri" w:hAnsi="Arial" w:cs="Arial"/>
          <w:sz w:val="23"/>
          <w:szCs w:val="23"/>
        </w:rPr>
        <w:t>Заостровка</w:t>
      </w:r>
      <w:proofErr w:type="spellEnd"/>
      <w:r w:rsidR="00022B7B" w:rsidRPr="004B0F88">
        <w:rPr>
          <w:rFonts w:ascii="Arial" w:eastAsia="Calibri" w:hAnsi="Arial" w:cs="Arial"/>
          <w:sz w:val="23"/>
          <w:szCs w:val="23"/>
        </w:rPr>
        <w:t>» в городе Перми, подстанция «</w:t>
      </w:r>
      <w:proofErr w:type="spellStart"/>
      <w:r w:rsidR="00022B7B" w:rsidRPr="004B0F88">
        <w:rPr>
          <w:rFonts w:ascii="Arial" w:eastAsia="Calibri" w:hAnsi="Arial" w:cs="Arial"/>
          <w:sz w:val="23"/>
          <w:szCs w:val="23"/>
        </w:rPr>
        <w:t>Кочкино</w:t>
      </w:r>
      <w:proofErr w:type="spellEnd"/>
      <w:r w:rsidR="00022B7B" w:rsidRPr="004B0F88">
        <w:rPr>
          <w:rFonts w:ascii="Arial" w:eastAsia="Calibri" w:hAnsi="Arial" w:cs="Arial"/>
          <w:sz w:val="23"/>
          <w:szCs w:val="23"/>
        </w:rPr>
        <w:t xml:space="preserve">» в Пермском районе, подстанция </w:t>
      </w:r>
      <w:r w:rsidRPr="004B0F88">
        <w:rPr>
          <w:rFonts w:ascii="Arial" w:eastAsia="Calibri" w:hAnsi="Arial" w:cs="Arial"/>
          <w:sz w:val="23"/>
          <w:szCs w:val="23"/>
        </w:rPr>
        <w:t xml:space="preserve"> «Пальники</w:t>
      </w:r>
      <w:r w:rsidR="00022B7B" w:rsidRPr="004B0F88">
        <w:rPr>
          <w:rFonts w:ascii="Arial" w:eastAsia="Calibri" w:hAnsi="Arial" w:cs="Arial"/>
          <w:sz w:val="23"/>
          <w:szCs w:val="23"/>
        </w:rPr>
        <w:t>»</w:t>
      </w:r>
      <w:r w:rsidRPr="004B0F88">
        <w:rPr>
          <w:rFonts w:ascii="Arial" w:eastAsia="Calibri" w:hAnsi="Arial" w:cs="Arial"/>
          <w:sz w:val="23"/>
          <w:szCs w:val="23"/>
        </w:rPr>
        <w:t xml:space="preserve"> - </w:t>
      </w:r>
      <w:r w:rsidR="00022B7B" w:rsidRPr="004B0F88">
        <w:rPr>
          <w:rFonts w:ascii="Arial" w:eastAsia="Calibri" w:hAnsi="Arial" w:cs="Arial"/>
          <w:sz w:val="23"/>
          <w:szCs w:val="23"/>
        </w:rPr>
        <w:t xml:space="preserve"> в </w:t>
      </w:r>
      <w:proofErr w:type="spellStart"/>
      <w:r w:rsidR="00022B7B" w:rsidRPr="004B0F88">
        <w:rPr>
          <w:rFonts w:ascii="Arial" w:eastAsia="Calibri" w:hAnsi="Arial" w:cs="Arial"/>
          <w:sz w:val="23"/>
          <w:szCs w:val="23"/>
        </w:rPr>
        <w:t>Добрянском</w:t>
      </w:r>
      <w:proofErr w:type="spellEnd"/>
      <w:r w:rsidR="00022B7B" w:rsidRPr="004B0F88">
        <w:rPr>
          <w:rFonts w:ascii="Arial" w:eastAsia="Calibri" w:hAnsi="Arial" w:cs="Arial"/>
          <w:sz w:val="23"/>
          <w:szCs w:val="23"/>
        </w:rPr>
        <w:t xml:space="preserve"> районе</w:t>
      </w:r>
      <w:r w:rsidR="00F94BAC" w:rsidRPr="004B0F88">
        <w:rPr>
          <w:rFonts w:ascii="Arial" w:eastAsia="Calibri" w:hAnsi="Arial" w:cs="Arial"/>
          <w:sz w:val="23"/>
          <w:szCs w:val="23"/>
        </w:rPr>
        <w:t xml:space="preserve">, </w:t>
      </w:r>
      <w:r w:rsidRPr="004B0F88">
        <w:rPr>
          <w:rFonts w:ascii="Arial" w:eastAsia="Calibri" w:hAnsi="Arial" w:cs="Arial"/>
          <w:sz w:val="23"/>
          <w:szCs w:val="23"/>
        </w:rPr>
        <w:t xml:space="preserve">подстанция </w:t>
      </w:r>
      <w:r w:rsidR="00F94BAC" w:rsidRPr="004B0F88">
        <w:rPr>
          <w:rFonts w:ascii="Arial" w:eastAsia="Calibri" w:hAnsi="Arial" w:cs="Arial"/>
          <w:sz w:val="23"/>
          <w:szCs w:val="23"/>
        </w:rPr>
        <w:t>«</w:t>
      </w:r>
      <w:proofErr w:type="spellStart"/>
      <w:r w:rsidR="00F94BAC" w:rsidRPr="004B0F88">
        <w:rPr>
          <w:rFonts w:ascii="Arial" w:eastAsia="Calibri" w:hAnsi="Arial" w:cs="Arial"/>
          <w:sz w:val="23"/>
          <w:szCs w:val="23"/>
        </w:rPr>
        <w:t>Юрман</w:t>
      </w:r>
      <w:proofErr w:type="spellEnd"/>
      <w:r w:rsidR="00F94BAC" w:rsidRPr="004B0F88">
        <w:rPr>
          <w:rFonts w:ascii="Arial" w:eastAsia="Calibri" w:hAnsi="Arial" w:cs="Arial"/>
          <w:sz w:val="23"/>
          <w:szCs w:val="23"/>
        </w:rPr>
        <w:t>» - в Кунгурском районе</w:t>
      </w:r>
      <w:r w:rsidR="00022B7B" w:rsidRPr="004B0F88">
        <w:rPr>
          <w:rFonts w:ascii="Arial" w:eastAsia="Calibri" w:hAnsi="Arial" w:cs="Arial"/>
          <w:sz w:val="23"/>
          <w:szCs w:val="23"/>
        </w:rPr>
        <w:t xml:space="preserve">.  Суммарная мощность новых центров питания составила </w:t>
      </w:r>
      <w:r w:rsidR="00F94BAC" w:rsidRPr="004B0F88">
        <w:rPr>
          <w:rFonts w:ascii="Arial" w:eastAsia="Calibri" w:hAnsi="Arial" w:cs="Arial"/>
          <w:sz w:val="23"/>
          <w:szCs w:val="23"/>
        </w:rPr>
        <w:t xml:space="preserve">почти 300 </w:t>
      </w:r>
      <w:r w:rsidR="00AD27A3" w:rsidRPr="004B0F88">
        <w:rPr>
          <w:rFonts w:ascii="Arial" w:eastAsia="Calibri" w:hAnsi="Arial" w:cs="Arial"/>
          <w:sz w:val="23"/>
          <w:szCs w:val="23"/>
        </w:rPr>
        <w:t xml:space="preserve"> МВА</w:t>
      </w:r>
      <w:r w:rsidR="00022B7B" w:rsidRPr="004B0F88">
        <w:rPr>
          <w:rFonts w:ascii="Arial" w:eastAsia="Calibri" w:hAnsi="Arial" w:cs="Arial"/>
          <w:sz w:val="23"/>
          <w:szCs w:val="23"/>
        </w:rPr>
        <w:t xml:space="preserve"> </w:t>
      </w:r>
    </w:p>
    <w:p w:rsidR="00022B7B" w:rsidRPr="004B0F88" w:rsidRDefault="00022B7B" w:rsidP="004B0F88">
      <w:pPr>
        <w:pStyle w:val="s4"/>
        <w:spacing w:before="0" w:beforeAutospacing="0" w:after="0" w:afterAutospacing="0"/>
        <w:jc w:val="both"/>
        <w:rPr>
          <w:rStyle w:val="s7"/>
          <w:rFonts w:ascii="Arial" w:hAnsi="Arial" w:cs="Arial"/>
          <w:sz w:val="23"/>
          <w:szCs w:val="23"/>
        </w:rPr>
      </w:pPr>
      <w:r w:rsidRPr="004B0F88">
        <w:rPr>
          <w:rStyle w:val="s7"/>
          <w:rFonts w:ascii="Arial" w:hAnsi="Arial" w:cs="Arial"/>
          <w:sz w:val="23"/>
          <w:szCs w:val="23"/>
        </w:rPr>
        <w:t>Помимо строительства новых подстанций, «Пермэнерго» также реконструировало</w:t>
      </w:r>
      <w:r w:rsidR="00D52411" w:rsidRPr="004B0F88">
        <w:rPr>
          <w:rStyle w:val="s7"/>
          <w:rFonts w:ascii="Arial" w:hAnsi="Arial" w:cs="Arial"/>
          <w:sz w:val="23"/>
          <w:szCs w:val="23"/>
        </w:rPr>
        <w:t> подстанции</w:t>
      </w:r>
      <w:r w:rsidRPr="004B0F88">
        <w:rPr>
          <w:rStyle w:val="s7"/>
          <w:rFonts w:ascii="Arial" w:hAnsi="Arial" w:cs="Arial"/>
          <w:sz w:val="23"/>
          <w:szCs w:val="23"/>
        </w:rPr>
        <w:t xml:space="preserve">  «Долина», «</w:t>
      </w:r>
      <w:proofErr w:type="spellStart"/>
      <w:r w:rsidRPr="004B0F88">
        <w:rPr>
          <w:rStyle w:val="s7"/>
          <w:rFonts w:ascii="Arial" w:hAnsi="Arial" w:cs="Arial"/>
          <w:sz w:val="23"/>
          <w:szCs w:val="23"/>
        </w:rPr>
        <w:t>Рассохинская</w:t>
      </w:r>
      <w:proofErr w:type="spellEnd"/>
      <w:r w:rsidRPr="004B0F88">
        <w:rPr>
          <w:rStyle w:val="s7"/>
          <w:rFonts w:ascii="Arial" w:hAnsi="Arial" w:cs="Arial"/>
          <w:sz w:val="23"/>
          <w:szCs w:val="23"/>
        </w:rPr>
        <w:t>», «Река</w:t>
      </w:r>
      <w:r w:rsidR="00D52411" w:rsidRPr="004B0F88">
        <w:rPr>
          <w:rStyle w:val="s7"/>
          <w:rFonts w:ascii="Arial" w:hAnsi="Arial" w:cs="Arial"/>
          <w:sz w:val="23"/>
          <w:szCs w:val="23"/>
        </w:rPr>
        <w:t xml:space="preserve">», «Аэропорт» в городе Перми,  «Городская» -  в Соликамске, </w:t>
      </w:r>
      <w:r w:rsidRPr="004B0F88">
        <w:rPr>
          <w:rStyle w:val="s7"/>
          <w:rFonts w:ascii="Arial" w:hAnsi="Arial" w:cs="Arial"/>
          <w:sz w:val="23"/>
          <w:szCs w:val="23"/>
        </w:rPr>
        <w:t xml:space="preserve"> «Красноармейская» </w:t>
      </w:r>
      <w:r w:rsidR="00D52411" w:rsidRPr="004B0F88">
        <w:rPr>
          <w:rStyle w:val="s7"/>
          <w:rFonts w:ascii="Arial" w:hAnsi="Arial" w:cs="Arial"/>
          <w:sz w:val="23"/>
          <w:szCs w:val="23"/>
        </w:rPr>
        <w:t xml:space="preserve"> - </w:t>
      </w:r>
      <w:r w:rsidRPr="004B0F88">
        <w:rPr>
          <w:rStyle w:val="s7"/>
          <w:rFonts w:ascii="Arial" w:hAnsi="Arial" w:cs="Arial"/>
          <w:sz w:val="23"/>
          <w:szCs w:val="23"/>
        </w:rPr>
        <w:t>в городе Кунгуре,</w:t>
      </w:r>
      <w:r w:rsidR="00D52411" w:rsidRPr="004B0F88">
        <w:rPr>
          <w:rStyle w:val="s7"/>
          <w:rFonts w:ascii="Arial" w:hAnsi="Arial" w:cs="Arial"/>
          <w:sz w:val="23"/>
          <w:szCs w:val="23"/>
        </w:rPr>
        <w:t xml:space="preserve"> «Чусовая» - в</w:t>
      </w:r>
      <w:r w:rsidR="004E32C7" w:rsidRPr="004B0F88">
        <w:rPr>
          <w:rStyle w:val="s7"/>
          <w:rFonts w:ascii="Arial" w:hAnsi="Arial" w:cs="Arial"/>
          <w:sz w:val="23"/>
          <w:szCs w:val="23"/>
        </w:rPr>
        <w:t xml:space="preserve"> городе Чусовом</w:t>
      </w:r>
      <w:r w:rsidR="00D52411" w:rsidRPr="004B0F88">
        <w:rPr>
          <w:rStyle w:val="s7"/>
          <w:rFonts w:ascii="Arial" w:hAnsi="Arial" w:cs="Arial"/>
          <w:sz w:val="23"/>
          <w:szCs w:val="23"/>
        </w:rPr>
        <w:t xml:space="preserve">, «Юг» - в Пермском районе, </w:t>
      </w:r>
      <w:r w:rsidRPr="004B0F88">
        <w:rPr>
          <w:rStyle w:val="s7"/>
          <w:rFonts w:ascii="Arial" w:hAnsi="Arial" w:cs="Arial"/>
          <w:sz w:val="23"/>
          <w:szCs w:val="23"/>
        </w:rPr>
        <w:t xml:space="preserve"> значимые </w:t>
      </w:r>
      <w:proofErr w:type="spellStart"/>
      <w:r w:rsidRPr="004B0F88">
        <w:rPr>
          <w:rStyle w:val="s7"/>
          <w:rFonts w:ascii="Arial" w:hAnsi="Arial" w:cs="Arial"/>
          <w:sz w:val="23"/>
          <w:szCs w:val="23"/>
        </w:rPr>
        <w:t>системообразующие</w:t>
      </w:r>
      <w:proofErr w:type="spellEnd"/>
      <w:r w:rsidRPr="004B0F88">
        <w:rPr>
          <w:rStyle w:val="s7"/>
          <w:rFonts w:ascii="Arial" w:hAnsi="Arial" w:cs="Arial"/>
          <w:sz w:val="23"/>
          <w:szCs w:val="23"/>
        </w:rPr>
        <w:t xml:space="preserve"> линии 35-110 кВ по</w:t>
      </w:r>
      <w:r w:rsidR="00AD27A3" w:rsidRPr="004B0F88">
        <w:rPr>
          <w:rStyle w:val="s7"/>
          <w:rFonts w:ascii="Arial" w:hAnsi="Arial" w:cs="Arial"/>
          <w:sz w:val="23"/>
          <w:szCs w:val="23"/>
        </w:rPr>
        <w:t xml:space="preserve"> всей территории Пермского края</w:t>
      </w:r>
      <w:r w:rsidRPr="004B0F88">
        <w:rPr>
          <w:rStyle w:val="s7"/>
          <w:rFonts w:ascii="Arial" w:hAnsi="Arial" w:cs="Arial"/>
          <w:sz w:val="23"/>
          <w:szCs w:val="23"/>
        </w:rPr>
        <w:t> </w:t>
      </w:r>
    </w:p>
    <w:p w:rsidR="00B537E4" w:rsidRPr="004B0F88" w:rsidRDefault="00B537E4" w:rsidP="00895CD1">
      <w:pPr>
        <w:pStyle w:val="s4"/>
        <w:spacing w:before="75" w:beforeAutospacing="0" w:after="75" w:afterAutospacing="0"/>
        <w:jc w:val="center"/>
        <w:rPr>
          <w:rFonts w:ascii="Arial" w:hAnsi="Arial" w:cs="Arial"/>
          <w:sz w:val="23"/>
          <w:szCs w:val="23"/>
        </w:rPr>
      </w:pPr>
      <w:r w:rsidRPr="004B0F88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4867275" cy="249623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05" cy="24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7B" w:rsidRPr="004B0F88" w:rsidRDefault="00022B7B" w:rsidP="00022B7B">
      <w:pPr>
        <w:pStyle w:val="s9"/>
        <w:spacing w:before="0" w:beforeAutospacing="0" w:after="0" w:afterAutospacing="0" w:line="324" w:lineRule="atLeast"/>
        <w:jc w:val="both"/>
        <w:rPr>
          <w:rStyle w:val="s7"/>
          <w:rFonts w:ascii="Arial" w:hAnsi="Arial" w:cs="Arial"/>
          <w:sz w:val="23"/>
          <w:szCs w:val="23"/>
        </w:rPr>
      </w:pPr>
    </w:p>
    <w:p w:rsidR="00022B7B" w:rsidRPr="004B0F88" w:rsidRDefault="00022B7B" w:rsidP="00022B7B">
      <w:pPr>
        <w:pStyle w:val="s9"/>
        <w:spacing w:before="0" w:beforeAutospacing="0" w:after="0" w:afterAutospacing="0" w:line="324" w:lineRule="atLeast"/>
        <w:jc w:val="both"/>
        <w:rPr>
          <w:rStyle w:val="s7"/>
          <w:rFonts w:ascii="Arial" w:hAnsi="Arial" w:cs="Arial"/>
          <w:sz w:val="23"/>
          <w:szCs w:val="23"/>
        </w:rPr>
      </w:pPr>
      <w:r w:rsidRPr="004B0F88">
        <w:rPr>
          <w:rStyle w:val="s7"/>
          <w:rFonts w:ascii="Arial" w:hAnsi="Arial" w:cs="Arial"/>
          <w:sz w:val="23"/>
          <w:szCs w:val="23"/>
        </w:rPr>
        <w:t xml:space="preserve">По договорам технологического присоединения за десять  лет  - с 2011 по 2020 </w:t>
      </w:r>
      <w:r w:rsidR="004E32C7" w:rsidRPr="004B0F88">
        <w:rPr>
          <w:rStyle w:val="s7"/>
          <w:rFonts w:ascii="Arial" w:hAnsi="Arial" w:cs="Arial"/>
          <w:sz w:val="23"/>
          <w:szCs w:val="23"/>
        </w:rPr>
        <w:t>годы - подключено более 1</w:t>
      </w:r>
      <w:r w:rsidR="00921730" w:rsidRPr="004B0F88">
        <w:rPr>
          <w:rStyle w:val="s7"/>
          <w:rFonts w:ascii="Arial" w:hAnsi="Arial" w:cs="Arial"/>
          <w:sz w:val="23"/>
          <w:szCs w:val="23"/>
        </w:rPr>
        <w:t>16</w:t>
      </w:r>
      <w:r w:rsidRPr="004B0F88">
        <w:rPr>
          <w:rStyle w:val="s7"/>
          <w:rFonts w:ascii="Arial" w:hAnsi="Arial" w:cs="Arial"/>
          <w:sz w:val="23"/>
          <w:szCs w:val="23"/>
        </w:rPr>
        <w:t xml:space="preserve"> тысяч новых потребителей </w:t>
      </w:r>
    </w:p>
    <w:p w:rsidR="00D52411" w:rsidRPr="004B0F88" w:rsidRDefault="00022B7B" w:rsidP="00D52411">
      <w:pPr>
        <w:pStyle w:val="s9"/>
        <w:spacing w:before="0" w:beforeAutospacing="0" w:after="0" w:afterAutospacing="0" w:line="324" w:lineRule="atLeast"/>
        <w:jc w:val="both"/>
        <w:rPr>
          <w:rFonts w:ascii="Arial" w:hAnsi="Arial" w:cs="Arial"/>
          <w:sz w:val="23"/>
          <w:szCs w:val="23"/>
        </w:rPr>
      </w:pPr>
      <w:r w:rsidRPr="004B0F88">
        <w:rPr>
          <w:rStyle w:val="s7"/>
          <w:rFonts w:ascii="Arial" w:hAnsi="Arial" w:cs="Arial"/>
          <w:sz w:val="23"/>
          <w:szCs w:val="23"/>
        </w:rPr>
        <w:t>Энергия пришла на новые производственные объекты, жилые комплексы, предпри</w:t>
      </w:r>
      <w:r w:rsidR="00D52411" w:rsidRPr="004B0F88">
        <w:rPr>
          <w:rStyle w:val="s7"/>
          <w:rFonts w:ascii="Arial" w:hAnsi="Arial" w:cs="Arial"/>
          <w:sz w:val="23"/>
          <w:szCs w:val="23"/>
        </w:rPr>
        <w:t xml:space="preserve">ятия малого и среднего бизнеса, </w:t>
      </w:r>
      <w:r w:rsidR="00D52411" w:rsidRPr="004B0F88">
        <w:rPr>
          <w:rFonts w:ascii="Arial" w:hAnsi="Arial" w:cs="Arial"/>
          <w:sz w:val="23"/>
          <w:szCs w:val="23"/>
        </w:rPr>
        <w:t xml:space="preserve">поликлиники, больницы, </w:t>
      </w:r>
      <w:r w:rsidR="004E32C7" w:rsidRPr="004B0F88">
        <w:rPr>
          <w:rFonts w:ascii="Arial" w:hAnsi="Arial" w:cs="Arial"/>
          <w:sz w:val="23"/>
          <w:szCs w:val="23"/>
        </w:rPr>
        <w:t xml:space="preserve">спортивные сооружения, </w:t>
      </w:r>
      <w:r w:rsidR="00AD27A3" w:rsidRPr="004B0F88">
        <w:rPr>
          <w:rFonts w:ascii="Arial" w:hAnsi="Arial" w:cs="Arial"/>
          <w:sz w:val="23"/>
          <w:szCs w:val="23"/>
        </w:rPr>
        <w:t>детские сады, школы</w:t>
      </w:r>
      <w:r w:rsidR="00D52411" w:rsidRPr="004B0F88">
        <w:rPr>
          <w:rFonts w:ascii="Arial" w:hAnsi="Arial" w:cs="Arial"/>
          <w:sz w:val="23"/>
          <w:szCs w:val="23"/>
        </w:rPr>
        <w:t xml:space="preserve"> </w:t>
      </w:r>
    </w:p>
    <w:p w:rsidR="00022B7B" w:rsidRPr="004B0F88" w:rsidRDefault="00022B7B" w:rsidP="00B87E89">
      <w:pPr>
        <w:jc w:val="both"/>
        <w:rPr>
          <w:rFonts w:ascii="Arial" w:hAnsi="Arial" w:cs="Arial"/>
          <w:sz w:val="23"/>
          <w:szCs w:val="23"/>
        </w:rPr>
      </w:pPr>
      <w:bookmarkStart w:id="0" w:name="_GoBack"/>
      <w:bookmarkEnd w:id="0"/>
    </w:p>
    <w:sectPr w:rsidR="00022B7B" w:rsidRPr="004B0F88" w:rsidSect="00057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E89"/>
    <w:rsid w:val="00022B7B"/>
    <w:rsid w:val="00057311"/>
    <w:rsid w:val="001205D5"/>
    <w:rsid w:val="001C395D"/>
    <w:rsid w:val="00297173"/>
    <w:rsid w:val="004B0F88"/>
    <w:rsid w:val="004E32C7"/>
    <w:rsid w:val="00630229"/>
    <w:rsid w:val="00895CD1"/>
    <w:rsid w:val="00921730"/>
    <w:rsid w:val="00950662"/>
    <w:rsid w:val="009C741D"/>
    <w:rsid w:val="00AD27A3"/>
    <w:rsid w:val="00B537E4"/>
    <w:rsid w:val="00B87E89"/>
    <w:rsid w:val="00C47333"/>
    <w:rsid w:val="00C946B6"/>
    <w:rsid w:val="00D52411"/>
    <w:rsid w:val="00D601AA"/>
    <w:rsid w:val="00F5489F"/>
    <w:rsid w:val="00F94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7E89"/>
    <w:rPr>
      <w:b/>
      <w:bCs/>
    </w:rPr>
  </w:style>
  <w:style w:type="character" w:styleId="a4">
    <w:name w:val="Hyperlink"/>
    <w:basedOn w:val="a0"/>
    <w:uiPriority w:val="99"/>
    <w:semiHidden/>
    <w:unhideWhenUsed/>
    <w:rsid w:val="00B87E89"/>
    <w:rPr>
      <w:color w:val="0000FF"/>
      <w:u w:val="single"/>
    </w:rPr>
  </w:style>
  <w:style w:type="paragraph" w:customStyle="1" w:styleId="s4">
    <w:name w:val="s4"/>
    <w:basedOn w:val="a"/>
    <w:rsid w:val="00022B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9">
    <w:name w:val="s9"/>
    <w:basedOn w:val="a"/>
    <w:rsid w:val="00022B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22B7B"/>
  </w:style>
  <w:style w:type="paragraph" w:styleId="a5">
    <w:name w:val="Normal (Web)"/>
    <w:basedOn w:val="a"/>
    <w:semiHidden/>
    <w:unhideWhenUsed/>
    <w:rsid w:val="00C4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7E89"/>
    <w:rPr>
      <w:b/>
      <w:bCs/>
    </w:rPr>
  </w:style>
  <w:style w:type="character" w:styleId="a4">
    <w:name w:val="Hyperlink"/>
    <w:basedOn w:val="a0"/>
    <w:uiPriority w:val="99"/>
    <w:semiHidden/>
    <w:unhideWhenUsed/>
    <w:rsid w:val="00B87E89"/>
    <w:rPr>
      <w:color w:val="0000FF"/>
      <w:u w:val="single"/>
    </w:rPr>
  </w:style>
  <w:style w:type="paragraph" w:customStyle="1" w:styleId="s4">
    <w:name w:val="s4"/>
    <w:basedOn w:val="a"/>
    <w:rsid w:val="00022B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9">
    <w:name w:val="s9"/>
    <w:basedOn w:val="a"/>
    <w:rsid w:val="00022B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22B7B"/>
  </w:style>
  <w:style w:type="paragraph" w:styleId="a5">
    <w:name w:val="Normal (Web)"/>
    <w:basedOn w:val="a"/>
    <w:semiHidden/>
    <w:unhideWhenUsed/>
    <w:rsid w:val="00C4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hyperlink" Target="mailto:perm@rosseti-ural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Науменко Михаил Михайлович</dc:creator>
  <cp:keywords/>
  <dc:description/>
  <cp:lastModifiedBy>Kolesnik-mm</cp:lastModifiedBy>
  <cp:revision>10</cp:revision>
  <dcterms:created xsi:type="dcterms:W3CDTF">2021-02-17T06:42:00Z</dcterms:created>
  <dcterms:modified xsi:type="dcterms:W3CDTF">2021-03-29T10:06:00Z</dcterms:modified>
</cp:coreProperties>
</file>